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11E" w:rsidRPr="00237848" w:rsidRDefault="001F211E" w:rsidP="009D429E">
      <w:pPr>
        <w:jc w:val="center"/>
        <w:rPr>
          <w:rFonts w:ascii="Times New Roman" w:hAnsi="Times New Roman" w:cs="Times New Roman"/>
          <w:u w:val="single"/>
          <w:lang w:val="en-US"/>
        </w:rPr>
      </w:pPr>
      <w:r w:rsidRPr="00237848">
        <w:rPr>
          <w:rFonts w:ascii="Times New Roman" w:hAnsi="Times New Roman" w:cs="Times New Roman"/>
          <w:u w:val="single"/>
          <w:lang w:val="en-US"/>
        </w:rPr>
        <w:t>DESY Summer Student Program</w:t>
      </w:r>
    </w:p>
    <w:p w:rsidR="001F211E" w:rsidRDefault="001F211E"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Pr="003B6E6F" w:rsidRDefault="00726722" w:rsidP="009D429E">
      <w:pPr>
        <w:jc w:val="center"/>
        <w:rPr>
          <w:rFonts w:ascii="Times New Roman" w:hAnsi="Times New Roman" w:cs="Times New Roman"/>
          <w:lang w:val="en-US"/>
        </w:rPr>
      </w:pPr>
    </w:p>
    <w:p w:rsidR="00726722" w:rsidRPr="00726722" w:rsidRDefault="001F211E" w:rsidP="009D429E">
      <w:pPr>
        <w:jc w:val="center"/>
        <w:rPr>
          <w:rFonts w:ascii="Times New Roman" w:hAnsi="Times New Roman" w:cs="Times New Roman"/>
          <w:sz w:val="32"/>
          <w:lang w:val="en-US"/>
        </w:rPr>
      </w:pPr>
      <w:r w:rsidRPr="00726722">
        <w:rPr>
          <w:rFonts w:ascii="Times New Roman" w:hAnsi="Times New Roman" w:cs="Times New Roman"/>
          <w:sz w:val="32"/>
          <w:lang w:val="en-US"/>
        </w:rPr>
        <w:t xml:space="preserve">A Report on </w:t>
      </w:r>
      <w:r w:rsidR="007877F5" w:rsidRPr="00726722">
        <w:rPr>
          <w:rFonts w:ascii="Times New Roman" w:hAnsi="Times New Roman" w:cs="Times New Roman"/>
          <w:sz w:val="32"/>
          <w:lang w:val="en-US"/>
        </w:rPr>
        <w:t xml:space="preserve">the Slow </w:t>
      </w:r>
      <w:r w:rsidRPr="00726722">
        <w:rPr>
          <w:rFonts w:ascii="Times New Roman" w:hAnsi="Times New Roman" w:cs="Times New Roman"/>
          <w:sz w:val="32"/>
          <w:lang w:val="en-US"/>
        </w:rPr>
        <w:t>Control System of ALPS-II</w:t>
      </w:r>
    </w:p>
    <w:p w:rsidR="001F211E" w:rsidRDefault="00726722" w:rsidP="009D429E">
      <w:pPr>
        <w:jc w:val="center"/>
        <w:rPr>
          <w:rFonts w:ascii="Times New Roman" w:hAnsi="Times New Roman" w:cs="Times New Roman"/>
          <w:sz w:val="28"/>
          <w:lang w:val="en-US"/>
        </w:rPr>
      </w:pPr>
      <w:r>
        <w:rPr>
          <w:rFonts w:ascii="Times New Roman" w:hAnsi="Times New Roman" w:cs="Times New Roman"/>
          <w:sz w:val="28"/>
          <w:lang w:val="en-US"/>
        </w:rPr>
        <w:t>C</w:t>
      </w:r>
      <w:r w:rsidR="007877F5" w:rsidRPr="003B6E6F">
        <w:rPr>
          <w:rFonts w:ascii="Times New Roman" w:hAnsi="Times New Roman" w:cs="Times New Roman"/>
          <w:sz w:val="28"/>
          <w:lang w:val="en-US"/>
        </w:rPr>
        <w:t>oncentrating on the temperature observation</w:t>
      </w:r>
    </w:p>
    <w:p w:rsidR="00726722" w:rsidRDefault="00726722" w:rsidP="009D429E">
      <w:pPr>
        <w:jc w:val="center"/>
        <w:rPr>
          <w:rFonts w:ascii="Times New Roman" w:hAnsi="Times New Roman" w:cs="Times New Roman"/>
          <w:sz w:val="28"/>
          <w:lang w:val="en-US"/>
        </w:rPr>
      </w:pPr>
    </w:p>
    <w:p w:rsidR="00726722" w:rsidRPr="003B6E6F" w:rsidRDefault="00726722" w:rsidP="009D429E">
      <w:pPr>
        <w:jc w:val="center"/>
        <w:rPr>
          <w:rFonts w:ascii="Times New Roman" w:hAnsi="Times New Roman" w:cs="Times New Roman"/>
          <w:sz w:val="28"/>
          <w:lang w:val="en-US"/>
        </w:rPr>
      </w:pPr>
    </w:p>
    <w:p w:rsidR="00726722" w:rsidRDefault="009E2F9B" w:rsidP="009D429E">
      <w:pPr>
        <w:jc w:val="center"/>
        <w:rPr>
          <w:rFonts w:ascii="Times New Roman" w:hAnsi="Times New Roman" w:cs="Times New Roman"/>
          <w:lang w:val="en-US"/>
        </w:rPr>
      </w:pPr>
      <w:proofErr w:type="spellStart"/>
      <w:r w:rsidRPr="003B6E6F">
        <w:rPr>
          <w:rFonts w:ascii="Times New Roman" w:hAnsi="Times New Roman" w:cs="Times New Roman"/>
          <w:lang w:val="en-US"/>
        </w:rPr>
        <w:t>Amel</w:t>
      </w:r>
      <w:proofErr w:type="spellEnd"/>
      <w:r w:rsidRPr="003B6E6F">
        <w:rPr>
          <w:rFonts w:ascii="Times New Roman" w:hAnsi="Times New Roman" w:cs="Times New Roman"/>
          <w:lang w:val="en-US"/>
        </w:rPr>
        <w:t xml:space="preserve"> </w:t>
      </w:r>
      <w:proofErr w:type="spellStart"/>
      <w:r w:rsidRPr="003B6E6F">
        <w:rPr>
          <w:rFonts w:ascii="Times New Roman" w:hAnsi="Times New Roman" w:cs="Times New Roman"/>
          <w:lang w:val="en-US"/>
        </w:rPr>
        <w:t>Shamseldeen</w:t>
      </w:r>
      <w:proofErr w:type="spellEnd"/>
      <w:r w:rsidRPr="003B6E6F">
        <w:rPr>
          <w:rFonts w:ascii="Times New Roman" w:hAnsi="Times New Roman" w:cs="Times New Roman"/>
          <w:lang w:val="en-US"/>
        </w:rPr>
        <w:t xml:space="preserve"> Ali </w:t>
      </w:r>
      <w:proofErr w:type="spellStart"/>
      <w:r w:rsidRPr="003B6E6F">
        <w:rPr>
          <w:rFonts w:ascii="Times New Roman" w:hAnsi="Times New Roman" w:cs="Times New Roman"/>
          <w:lang w:val="en-US"/>
        </w:rPr>
        <w:t>Alhassan</w:t>
      </w:r>
      <w:proofErr w:type="spellEnd"/>
    </w:p>
    <w:p w:rsidR="00726722" w:rsidRDefault="00726722" w:rsidP="009D429E">
      <w:pPr>
        <w:jc w:val="center"/>
        <w:rPr>
          <w:rFonts w:ascii="Times New Roman" w:hAnsi="Times New Roman" w:cs="Times New Roman"/>
          <w:lang w:val="en-US"/>
        </w:rPr>
      </w:pPr>
      <w:r>
        <w:rPr>
          <w:rFonts w:ascii="Times New Roman" w:hAnsi="Times New Roman" w:cs="Times New Roman"/>
          <w:lang w:val="en-US"/>
        </w:rPr>
        <w:t>a.alhassan@aims.edu.gh</w:t>
      </w:r>
    </w:p>
    <w:p w:rsidR="009E2F9B" w:rsidRPr="003B6E6F" w:rsidRDefault="00726722" w:rsidP="009D429E">
      <w:pPr>
        <w:jc w:val="center"/>
        <w:rPr>
          <w:rFonts w:ascii="Times New Roman" w:hAnsi="Times New Roman" w:cs="Times New Roman"/>
          <w:lang w:val="en-US"/>
        </w:rPr>
      </w:pPr>
      <w:r>
        <w:rPr>
          <w:rFonts w:ascii="Times New Roman" w:hAnsi="Times New Roman" w:cs="Times New Roman"/>
          <w:lang w:val="en-US"/>
        </w:rPr>
        <w:t xml:space="preserve">African Institute for Mathematical </w:t>
      </w:r>
      <w:proofErr w:type="spellStart"/>
      <w:proofErr w:type="gramStart"/>
      <w:r>
        <w:rPr>
          <w:rFonts w:ascii="Times New Roman" w:hAnsi="Times New Roman" w:cs="Times New Roman"/>
          <w:lang w:val="en-US"/>
        </w:rPr>
        <w:t>Siences</w:t>
      </w:r>
      <w:proofErr w:type="spellEnd"/>
      <w:r>
        <w:rPr>
          <w:rFonts w:ascii="Times New Roman" w:hAnsi="Times New Roman" w:cs="Times New Roman"/>
          <w:lang w:val="en-US"/>
        </w:rPr>
        <w:t>(</w:t>
      </w:r>
      <w:proofErr w:type="gramEnd"/>
      <w:r>
        <w:rPr>
          <w:rFonts w:ascii="Times New Roman" w:hAnsi="Times New Roman" w:cs="Times New Roman"/>
          <w:lang w:val="en-US"/>
        </w:rPr>
        <w:t>AIMS)-Ghana</w:t>
      </w:r>
    </w:p>
    <w:p w:rsidR="009E2F9B" w:rsidRDefault="009E2F9B" w:rsidP="009D429E">
      <w:pPr>
        <w:jc w:val="center"/>
        <w:rPr>
          <w:rFonts w:ascii="Times New Roman" w:hAnsi="Times New Roman" w:cs="Times New Roman"/>
          <w:lang w:val="en-US"/>
        </w:rPr>
      </w:pPr>
      <w:r w:rsidRPr="003B6E6F">
        <w:rPr>
          <w:rFonts w:ascii="Times New Roman" w:hAnsi="Times New Roman" w:cs="Times New Roman"/>
          <w:lang w:val="en-US"/>
        </w:rPr>
        <w:t>4 August 2013</w:t>
      </w: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Default="00726722" w:rsidP="009D429E">
      <w:pPr>
        <w:jc w:val="center"/>
        <w:rPr>
          <w:rFonts w:ascii="Times New Roman" w:hAnsi="Times New Roman" w:cs="Times New Roman"/>
          <w:lang w:val="en-US"/>
        </w:rPr>
      </w:pPr>
    </w:p>
    <w:p w:rsidR="00726722" w:rsidRPr="003B6E6F" w:rsidRDefault="00726722" w:rsidP="009D429E">
      <w:pPr>
        <w:jc w:val="center"/>
        <w:rPr>
          <w:rFonts w:ascii="Times New Roman" w:hAnsi="Times New Roman" w:cs="Times New Roman"/>
          <w:lang w:val="en-US"/>
        </w:rPr>
      </w:pPr>
    </w:p>
    <w:p w:rsidR="001278DE" w:rsidRDefault="00726722" w:rsidP="001F211E">
      <w:pPr>
        <w:rPr>
          <w:b/>
          <w:sz w:val="28"/>
          <w:lang w:val="en-US"/>
        </w:rPr>
      </w:pPr>
      <w:r>
        <w:rPr>
          <w:b/>
          <w:sz w:val="28"/>
          <w:lang w:val="en-US"/>
        </w:rPr>
        <w:lastRenderedPageBreak/>
        <w:t xml:space="preserve">Introduction: </w:t>
      </w:r>
    </w:p>
    <w:p w:rsidR="008915F3" w:rsidRPr="00D61075" w:rsidRDefault="008915F3" w:rsidP="001F211E">
      <w:pPr>
        <w:rPr>
          <w:b/>
          <w:sz w:val="28"/>
          <w:lang w:val="en-US"/>
        </w:rPr>
      </w:pPr>
      <w:r w:rsidRPr="00D61075">
        <w:rPr>
          <w:b/>
          <w:sz w:val="28"/>
          <w:lang w:val="en-US"/>
        </w:rPr>
        <w:t>Any Light Particle Search (ALPS-II)</w:t>
      </w:r>
      <w:r w:rsidR="00212F4C" w:rsidRPr="00D61075">
        <w:rPr>
          <w:b/>
          <w:sz w:val="28"/>
          <w:lang w:val="en-US"/>
        </w:rPr>
        <w:t>:</w:t>
      </w:r>
    </w:p>
    <w:p w:rsidR="00A52A72" w:rsidRDefault="001D581A" w:rsidP="001F211E">
      <w:pPr>
        <w:rPr>
          <w:lang w:val="en-US"/>
        </w:rPr>
      </w:pPr>
      <w:r>
        <w:rPr>
          <w:lang w:val="en-US"/>
        </w:rPr>
        <w:t>Weakly I</w:t>
      </w:r>
      <w:r w:rsidR="006B7D28">
        <w:rPr>
          <w:lang w:val="en-US"/>
        </w:rPr>
        <w:t xml:space="preserve">nteracting </w:t>
      </w:r>
      <w:r w:rsidR="00B034C7">
        <w:rPr>
          <w:lang w:val="en-US"/>
        </w:rPr>
        <w:t>Slim</w:t>
      </w:r>
      <w:r>
        <w:rPr>
          <w:lang w:val="en-US"/>
        </w:rPr>
        <w:t xml:space="preserve"> </w:t>
      </w:r>
      <w:r w:rsidR="006B7D28">
        <w:rPr>
          <w:lang w:val="en-US"/>
        </w:rPr>
        <w:t>Particles (WISPs for short)</w:t>
      </w:r>
      <w:r w:rsidR="004F5000">
        <w:rPr>
          <w:lang w:val="en-US"/>
        </w:rPr>
        <w:t xml:space="preserve">, </w:t>
      </w:r>
      <w:r w:rsidR="00A773F0">
        <w:rPr>
          <w:lang w:val="en-US"/>
        </w:rPr>
        <w:t>often predicted by extensions of the Standard Model</w:t>
      </w:r>
      <w:r w:rsidR="004F5000">
        <w:rPr>
          <w:lang w:val="en-US"/>
        </w:rPr>
        <w:t>, if exist, would tremendous</w:t>
      </w:r>
      <w:r w:rsidR="006C595D">
        <w:rPr>
          <w:lang w:val="en-US"/>
        </w:rPr>
        <w:t>ly change our understanding of p</w:t>
      </w:r>
      <w:r w:rsidR="004F5000">
        <w:rPr>
          <w:lang w:val="en-US"/>
        </w:rPr>
        <w:t>hysics</w:t>
      </w:r>
      <w:r w:rsidR="005D08CF">
        <w:rPr>
          <w:lang w:val="en-US"/>
        </w:rPr>
        <w:t>. A number of experiments are searching for these particles to investigate physics beyo</w:t>
      </w:r>
      <w:r w:rsidR="00462CAE">
        <w:rPr>
          <w:lang w:val="en-US"/>
        </w:rPr>
        <w:t>nd the standar</w:t>
      </w:r>
      <w:r w:rsidR="005D08CF">
        <w:rPr>
          <w:lang w:val="en-US"/>
        </w:rPr>
        <w:t>d model</w:t>
      </w:r>
      <w:r w:rsidR="00462CAE">
        <w:rPr>
          <w:lang w:val="en-US"/>
        </w:rPr>
        <w:t xml:space="preserve"> </w:t>
      </w:r>
      <w:r w:rsidR="00462CAE" w:rsidRPr="000B51CD">
        <w:rPr>
          <w:rFonts w:ascii="Times New Roman" w:hAnsi="Times New Roman" w:cs="Times New Roman"/>
          <w:sz w:val="20"/>
          <w:szCs w:val="20"/>
          <w:lang w:val="en-US"/>
        </w:rPr>
        <w:t>(</w:t>
      </w:r>
      <w:r w:rsidR="009140F0" w:rsidRPr="000B51CD">
        <w:rPr>
          <w:rFonts w:ascii="Times New Roman" w:hAnsi="Times New Roman" w:cs="Times New Roman"/>
          <w:sz w:val="20"/>
          <w:szCs w:val="20"/>
          <w:lang w:val="en-US"/>
        </w:rPr>
        <w:t xml:space="preserve">Baker </w:t>
      </w:r>
      <w:r w:rsidR="00D92DBB" w:rsidRPr="000B51CD">
        <w:rPr>
          <w:rFonts w:ascii="Times New Roman" w:hAnsi="Times New Roman" w:cs="Times New Roman"/>
          <w:i/>
          <w:sz w:val="20"/>
          <w:szCs w:val="20"/>
          <w:lang w:val="en-US"/>
        </w:rPr>
        <w:t>e</w:t>
      </w:r>
      <w:r w:rsidR="009140F0" w:rsidRPr="000B51CD">
        <w:rPr>
          <w:rFonts w:ascii="Times New Roman" w:hAnsi="Times New Roman" w:cs="Times New Roman"/>
          <w:i/>
          <w:sz w:val="20"/>
          <w:szCs w:val="20"/>
          <w:lang w:val="en-US"/>
        </w:rPr>
        <w:t>t al</w:t>
      </w:r>
      <w:r w:rsidR="009140F0" w:rsidRPr="000B51CD">
        <w:rPr>
          <w:rFonts w:ascii="Times New Roman" w:hAnsi="Times New Roman" w:cs="Times New Roman"/>
          <w:sz w:val="20"/>
          <w:szCs w:val="20"/>
          <w:lang w:val="en-US"/>
        </w:rPr>
        <w:t>)</w:t>
      </w:r>
      <w:r w:rsidR="00A840DC" w:rsidRPr="000B51CD">
        <w:rPr>
          <w:rFonts w:ascii="Times New Roman" w:hAnsi="Times New Roman" w:cs="Times New Roman"/>
          <w:sz w:val="20"/>
          <w:szCs w:val="20"/>
          <w:lang w:val="en-US"/>
        </w:rPr>
        <w:t>.</w:t>
      </w:r>
      <w:r w:rsidR="00A840DC">
        <w:rPr>
          <w:lang w:val="en-US"/>
        </w:rPr>
        <w:t xml:space="preserve"> One of these experiments is </w:t>
      </w:r>
      <w:r w:rsidR="00462CAE">
        <w:rPr>
          <w:lang w:val="en-US"/>
        </w:rPr>
        <w:t>Any Light Particle Search (ALPS) at DESY</w:t>
      </w:r>
      <w:r w:rsidR="00E57A7A">
        <w:rPr>
          <w:lang w:val="en-US"/>
        </w:rPr>
        <w:t>, which run</w:t>
      </w:r>
      <w:r w:rsidR="00F45C97">
        <w:rPr>
          <w:lang w:val="en-US"/>
        </w:rPr>
        <w:t>s a</w:t>
      </w:r>
      <w:r w:rsidR="00E57A7A">
        <w:rPr>
          <w:lang w:val="en-US"/>
        </w:rPr>
        <w:t xml:space="preserve"> Light Shining through a Wall (LSW) experiment</w:t>
      </w:r>
      <w:r w:rsidR="00462CAE">
        <w:rPr>
          <w:lang w:val="en-US"/>
        </w:rPr>
        <w:t>.</w:t>
      </w:r>
      <w:r w:rsidR="0039719F">
        <w:rPr>
          <w:lang w:val="en-US"/>
        </w:rPr>
        <w:t xml:space="preserve"> </w:t>
      </w:r>
      <w:r w:rsidR="00C55696">
        <w:rPr>
          <w:lang w:val="en-US"/>
        </w:rPr>
        <w:t xml:space="preserve">The main principle behind such experiment can be described </w:t>
      </w:r>
      <w:r w:rsidR="00314B53">
        <w:rPr>
          <w:lang w:val="en-US"/>
        </w:rPr>
        <w:t xml:space="preserve">in </w:t>
      </w:r>
      <w:r w:rsidR="00314B53" w:rsidRPr="000B51CD">
        <w:rPr>
          <w:rFonts w:ascii="Times New Roman" w:hAnsi="Times New Roman" w:cs="Times New Roman"/>
          <w:sz w:val="20"/>
          <w:szCs w:val="20"/>
          <w:lang w:val="en-US"/>
        </w:rPr>
        <w:t xml:space="preserve">(J. Redondo and A. </w:t>
      </w:r>
      <w:proofErr w:type="spellStart"/>
      <w:r w:rsidR="00314B53" w:rsidRPr="000B51CD">
        <w:rPr>
          <w:rFonts w:ascii="Times New Roman" w:hAnsi="Times New Roman" w:cs="Times New Roman"/>
          <w:sz w:val="20"/>
          <w:szCs w:val="20"/>
          <w:lang w:val="en-US"/>
        </w:rPr>
        <w:t>Ringwald</w:t>
      </w:r>
      <w:proofErr w:type="spellEnd"/>
      <w:r w:rsidR="00314B53" w:rsidRPr="000B51CD">
        <w:rPr>
          <w:rFonts w:ascii="Times New Roman" w:hAnsi="Times New Roman" w:cs="Times New Roman"/>
          <w:sz w:val="20"/>
          <w:szCs w:val="20"/>
          <w:lang w:val="en-US"/>
        </w:rPr>
        <w:t>)</w:t>
      </w:r>
      <w:r w:rsidR="00314B53">
        <w:rPr>
          <w:lang w:val="en-US"/>
        </w:rPr>
        <w:t>’s w</w:t>
      </w:r>
      <w:r w:rsidR="003D346D">
        <w:rPr>
          <w:lang w:val="en-US"/>
        </w:rPr>
        <w:t>o</w:t>
      </w:r>
      <w:r w:rsidR="00314B53">
        <w:rPr>
          <w:lang w:val="en-US"/>
        </w:rPr>
        <w:t>rds:</w:t>
      </w:r>
    </w:p>
    <w:p w:rsidR="00314B53" w:rsidRDefault="00314B53" w:rsidP="00314B53">
      <w:pPr>
        <w:autoSpaceDE w:val="0"/>
        <w:autoSpaceDN w:val="0"/>
        <w:adjustRightInd w:val="0"/>
        <w:spacing w:after="0" w:line="240" w:lineRule="auto"/>
        <w:rPr>
          <w:rFonts w:ascii="CMR10" w:hAnsi="CMR10" w:cs="CMR10"/>
          <w:lang w:val="en-US"/>
        </w:rPr>
      </w:pPr>
      <w:r>
        <w:rPr>
          <w:lang w:val="en-US"/>
        </w:rPr>
        <w:t>“</w:t>
      </w:r>
      <w:r w:rsidRPr="005A6127">
        <w:rPr>
          <w:rFonts w:cs="CMR10"/>
          <w:i/>
          <w:lang w:val="en-US"/>
        </w:rPr>
        <w:t>We could say that the obstacle to achieve light shining through walls is that the electromagnetic interactions are too strong.</w:t>
      </w:r>
      <w:r w:rsidR="00316543" w:rsidRPr="005A6127">
        <w:rPr>
          <w:rFonts w:cs="CMR10"/>
          <w:i/>
          <w:lang w:val="en-US"/>
        </w:rPr>
        <w:t xml:space="preserve"> </w:t>
      </w:r>
      <w:r w:rsidRPr="005A6127">
        <w:rPr>
          <w:rFonts w:cs="CMR10"/>
          <w:i/>
          <w:lang w:val="en-US"/>
        </w:rPr>
        <w:t>However, this is not the end of the story. There are in nature other forms of radiation which are far less strongly interacting. If one could convert photons into quanta of these other forms of radiation, the latter would do the dirty work of traversing the wall, and all one has to do is to revert the conversion process at the end of the wall.”</w:t>
      </w:r>
    </w:p>
    <w:p w:rsidR="00914106" w:rsidRPr="00314B53" w:rsidRDefault="00914106" w:rsidP="00314B53">
      <w:pPr>
        <w:autoSpaceDE w:val="0"/>
        <w:autoSpaceDN w:val="0"/>
        <w:adjustRightInd w:val="0"/>
        <w:spacing w:after="0" w:line="240" w:lineRule="auto"/>
        <w:rPr>
          <w:lang w:val="en-US"/>
        </w:rPr>
      </w:pPr>
    </w:p>
    <w:p w:rsidR="00B2498E" w:rsidRDefault="00A44AF2" w:rsidP="001F211E">
      <w:pPr>
        <w:rPr>
          <w:lang w:val="en-US"/>
        </w:rPr>
      </w:pPr>
      <w:r>
        <w:rPr>
          <w:lang w:val="en-US"/>
        </w:rPr>
        <w:t>The first stage of the experiment (ALPS</w:t>
      </w:r>
      <w:r w:rsidR="00B2498E">
        <w:rPr>
          <w:lang w:val="en-US"/>
        </w:rPr>
        <w:t>-I</w:t>
      </w:r>
      <w:r>
        <w:rPr>
          <w:lang w:val="en-US"/>
        </w:rPr>
        <w:t>)</w:t>
      </w:r>
      <w:r w:rsidR="00683EED">
        <w:rPr>
          <w:lang w:val="en-US"/>
        </w:rPr>
        <w:t xml:space="preserve"> set the</w:t>
      </w:r>
      <w:r w:rsidR="00B2498E">
        <w:rPr>
          <w:lang w:val="en-US"/>
        </w:rPr>
        <w:t xml:space="preserve"> world wide </w:t>
      </w:r>
      <w:r w:rsidR="007D74EB">
        <w:rPr>
          <w:lang w:val="en-US"/>
        </w:rPr>
        <w:t>best laboratory limits for WISPs by improving the previous results by a factor of ten.</w:t>
      </w:r>
      <w:r w:rsidR="00FF3BFE">
        <w:rPr>
          <w:lang w:val="en-US"/>
        </w:rPr>
        <w:t xml:space="preserve"> The</w:t>
      </w:r>
      <w:r w:rsidR="00696B74">
        <w:rPr>
          <w:lang w:val="en-US"/>
        </w:rPr>
        <w:t xml:space="preserve"> next stage of the experiment</w:t>
      </w:r>
      <w:r w:rsidR="00FF3BFE">
        <w:rPr>
          <w:lang w:val="en-US"/>
        </w:rPr>
        <w:t xml:space="preserve"> </w:t>
      </w:r>
      <w:r w:rsidR="00696B74">
        <w:rPr>
          <w:lang w:val="en-US"/>
        </w:rPr>
        <w:t>(</w:t>
      </w:r>
      <w:r w:rsidR="00FF3BFE">
        <w:rPr>
          <w:lang w:val="en-US"/>
        </w:rPr>
        <w:t>ALPS</w:t>
      </w:r>
      <w:r w:rsidR="00C83C2E">
        <w:rPr>
          <w:lang w:val="en-US"/>
        </w:rPr>
        <w:t>-II)</w:t>
      </w:r>
      <w:r w:rsidR="00AF3075">
        <w:rPr>
          <w:lang w:val="en-US"/>
        </w:rPr>
        <w:t xml:space="preserve"> is</w:t>
      </w:r>
      <w:r w:rsidR="00FC05B5">
        <w:rPr>
          <w:lang w:val="en-US"/>
        </w:rPr>
        <w:t xml:space="preserve"> designed to achieve three</w:t>
      </w:r>
      <w:r w:rsidR="00AF3075">
        <w:rPr>
          <w:lang w:val="en-US"/>
        </w:rPr>
        <w:t xml:space="preserve"> order</w:t>
      </w:r>
      <w:r w:rsidR="00FC05B5">
        <w:rPr>
          <w:lang w:val="en-US"/>
        </w:rPr>
        <w:t>s</w:t>
      </w:r>
      <w:r w:rsidR="00AF3075">
        <w:rPr>
          <w:lang w:val="en-US"/>
        </w:rPr>
        <w:t xml:space="preserve"> of magnitude</w:t>
      </w:r>
      <w:r w:rsidR="00FC05B5">
        <w:rPr>
          <w:lang w:val="en-US"/>
        </w:rPr>
        <w:t xml:space="preserve"> higher</w:t>
      </w:r>
      <w:r w:rsidR="00AF3075">
        <w:rPr>
          <w:lang w:val="en-US"/>
        </w:rPr>
        <w:t xml:space="preserve"> sensitivities</w:t>
      </w:r>
      <w:r w:rsidR="00EE4992">
        <w:rPr>
          <w:lang w:val="en-US"/>
        </w:rPr>
        <w:t xml:space="preserve"> in WISPs searches than the existing ones in laboratory experiments</w:t>
      </w:r>
      <w:r w:rsidR="004B7C01">
        <w:rPr>
          <w:lang w:val="en-US"/>
        </w:rPr>
        <w:t xml:space="preserve"> </w:t>
      </w:r>
      <w:r w:rsidR="004B7C01" w:rsidRPr="00860CA2">
        <w:rPr>
          <w:rFonts w:ascii="Times New Roman" w:hAnsi="Times New Roman" w:cs="Times New Roman"/>
          <w:sz w:val="20"/>
          <w:szCs w:val="20"/>
          <w:lang w:val="en-US"/>
        </w:rPr>
        <w:t>(</w:t>
      </w:r>
      <w:proofErr w:type="spellStart"/>
      <w:r w:rsidR="004B7C01" w:rsidRPr="00860CA2">
        <w:rPr>
          <w:rFonts w:ascii="Times New Roman" w:hAnsi="Times New Roman" w:cs="Times New Roman"/>
          <w:sz w:val="20"/>
          <w:szCs w:val="20"/>
          <w:lang w:val="en-US"/>
        </w:rPr>
        <w:t>Bahre</w:t>
      </w:r>
      <w:proofErr w:type="spellEnd"/>
      <w:r w:rsidR="004B7C01" w:rsidRPr="00860CA2">
        <w:rPr>
          <w:rFonts w:ascii="Times New Roman" w:hAnsi="Times New Roman" w:cs="Times New Roman"/>
          <w:sz w:val="20"/>
          <w:szCs w:val="20"/>
          <w:lang w:val="en-US"/>
        </w:rPr>
        <w:t xml:space="preserve"> </w:t>
      </w:r>
      <w:r w:rsidR="004B7C01" w:rsidRPr="00860CA2">
        <w:rPr>
          <w:rFonts w:ascii="Times New Roman" w:hAnsi="Times New Roman" w:cs="Times New Roman"/>
          <w:i/>
          <w:sz w:val="20"/>
          <w:szCs w:val="20"/>
          <w:lang w:val="en-US"/>
        </w:rPr>
        <w:t>et al</w:t>
      </w:r>
      <w:r w:rsidR="004B7C01" w:rsidRPr="00860CA2">
        <w:rPr>
          <w:rFonts w:ascii="Times New Roman" w:hAnsi="Times New Roman" w:cs="Times New Roman"/>
          <w:sz w:val="20"/>
          <w:szCs w:val="20"/>
          <w:lang w:val="en-US"/>
        </w:rPr>
        <w:t>)</w:t>
      </w:r>
      <w:r w:rsidR="00EE4992" w:rsidRPr="00860CA2">
        <w:rPr>
          <w:rFonts w:ascii="Times New Roman" w:hAnsi="Times New Roman" w:cs="Times New Roman"/>
          <w:sz w:val="20"/>
          <w:szCs w:val="20"/>
          <w:lang w:val="en-US"/>
        </w:rPr>
        <w:t>.</w:t>
      </w:r>
      <w:r w:rsidR="00AF3075" w:rsidRPr="00860CA2">
        <w:rPr>
          <w:rFonts w:ascii="Times New Roman" w:hAnsi="Times New Roman" w:cs="Times New Roman"/>
          <w:sz w:val="20"/>
          <w:szCs w:val="20"/>
          <w:lang w:val="en-US"/>
        </w:rPr>
        <w:t xml:space="preserve"> </w:t>
      </w:r>
      <w:r w:rsidR="00FF3BFE" w:rsidRPr="00860CA2">
        <w:rPr>
          <w:rFonts w:ascii="Times New Roman" w:hAnsi="Times New Roman" w:cs="Times New Roman"/>
          <w:sz w:val="20"/>
          <w:szCs w:val="20"/>
          <w:lang w:val="en-US"/>
        </w:rPr>
        <w:t xml:space="preserve"> </w:t>
      </w: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1278DE" w:rsidRDefault="001278DE" w:rsidP="001F211E">
      <w:pPr>
        <w:rPr>
          <w:b/>
          <w:sz w:val="28"/>
          <w:lang w:val="en-US"/>
        </w:rPr>
      </w:pPr>
    </w:p>
    <w:p w:rsidR="008925FF" w:rsidRPr="00D61075" w:rsidRDefault="00F30289" w:rsidP="001F211E">
      <w:pPr>
        <w:rPr>
          <w:b/>
          <w:sz w:val="28"/>
          <w:lang w:val="en-US"/>
        </w:rPr>
      </w:pPr>
      <w:r w:rsidRPr="00D61075">
        <w:rPr>
          <w:b/>
          <w:sz w:val="28"/>
          <w:lang w:val="en-US"/>
        </w:rPr>
        <w:lastRenderedPageBreak/>
        <w:t>The Slow Control System of ALPS-II</w:t>
      </w:r>
      <w:r w:rsidR="008915F3" w:rsidRPr="00D61075">
        <w:rPr>
          <w:b/>
          <w:sz w:val="28"/>
          <w:lang w:val="en-US"/>
        </w:rPr>
        <w:t>:</w:t>
      </w:r>
    </w:p>
    <w:p w:rsidR="008925FF" w:rsidRDefault="008925FF">
      <w:pPr>
        <w:rPr>
          <w:lang w:val="en-US"/>
        </w:rPr>
      </w:pPr>
      <w:r>
        <w:rPr>
          <w:lang w:val="en-US"/>
        </w:rPr>
        <w:t xml:space="preserve">The Slow Control System (SCS) of any </w:t>
      </w:r>
      <w:r w:rsidR="00FD2EE1">
        <w:rPr>
          <w:lang w:val="en-US"/>
        </w:rPr>
        <w:t>particle physics’</w:t>
      </w:r>
      <w:r>
        <w:rPr>
          <w:lang w:val="en-US"/>
        </w:rPr>
        <w:t xml:space="preserve"> experiment </w:t>
      </w:r>
      <w:r w:rsidR="00FA4A2D">
        <w:rPr>
          <w:lang w:val="en-US"/>
        </w:rPr>
        <w:t xml:space="preserve">is the system which </w:t>
      </w:r>
      <w:r w:rsidR="00FD2EE1">
        <w:rPr>
          <w:lang w:val="en-US"/>
        </w:rPr>
        <w:t>monitors and controls the system variables</w:t>
      </w:r>
      <w:r w:rsidR="00F9302A">
        <w:rPr>
          <w:lang w:val="en-US"/>
        </w:rPr>
        <w:t xml:space="preserve"> and conditions that can influence the data signal, in order</w:t>
      </w:r>
      <w:r w:rsidR="00FD2EE1">
        <w:rPr>
          <w:lang w:val="en-US"/>
        </w:rPr>
        <w:t xml:space="preserve"> to insure the detector’s stabili</w:t>
      </w:r>
      <w:r w:rsidR="007659CB">
        <w:rPr>
          <w:lang w:val="en-US"/>
        </w:rPr>
        <w:t>ty and integrity. The SCS is also</w:t>
      </w:r>
      <w:r w:rsidR="00936010">
        <w:rPr>
          <w:lang w:val="en-US"/>
        </w:rPr>
        <w:t xml:space="preserve"> responsible of the safety management of the delicate parts of the experiment</w:t>
      </w:r>
      <w:r w:rsidR="009D5676">
        <w:rPr>
          <w:lang w:val="en-US"/>
        </w:rPr>
        <w:t>al setup</w:t>
      </w:r>
      <w:r w:rsidR="00261224">
        <w:rPr>
          <w:lang w:val="en-US"/>
        </w:rPr>
        <w:t xml:space="preserve"> </w:t>
      </w:r>
      <w:r w:rsidR="00261224" w:rsidRPr="00860CA2">
        <w:rPr>
          <w:rFonts w:ascii="Times New Roman" w:hAnsi="Times New Roman" w:cs="Times New Roman"/>
          <w:sz w:val="20"/>
          <w:szCs w:val="20"/>
          <w:lang w:val="en-US"/>
        </w:rPr>
        <w:t>(</w:t>
      </w:r>
      <w:r w:rsidR="00AD36A3" w:rsidRPr="00860CA2">
        <w:rPr>
          <w:rFonts w:ascii="Times New Roman" w:hAnsi="Times New Roman" w:cs="Times New Roman"/>
          <w:bCs/>
          <w:sz w:val="20"/>
          <w:szCs w:val="20"/>
          <w:lang w:val="en-US"/>
        </w:rPr>
        <w:t xml:space="preserve">E. </w:t>
      </w:r>
      <w:proofErr w:type="spellStart"/>
      <w:r w:rsidR="00AD36A3" w:rsidRPr="00860CA2">
        <w:rPr>
          <w:rFonts w:ascii="Times New Roman" w:hAnsi="Times New Roman" w:cs="Times New Roman"/>
          <w:bCs/>
          <w:sz w:val="20"/>
          <w:szCs w:val="20"/>
          <w:lang w:val="en-US"/>
        </w:rPr>
        <w:t>Aprile</w:t>
      </w:r>
      <w:proofErr w:type="spellEnd"/>
      <w:r w:rsidR="00AD36A3" w:rsidRPr="00860CA2">
        <w:rPr>
          <w:rFonts w:ascii="Times New Roman" w:hAnsi="Times New Roman" w:cs="Times New Roman"/>
          <w:sz w:val="20"/>
          <w:szCs w:val="20"/>
          <w:lang w:val="en-US"/>
        </w:rPr>
        <w:t xml:space="preserve"> </w:t>
      </w:r>
      <w:r w:rsidR="00E52819" w:rsidRPr="00860CA2">
        <w:rPr>
          <w:rFonts w:ascii="Times New Roman" w:hAnsi="Times New Roman" w:cs="Times New Roman"/>
          <w:i/>
          <w:sz w:val="20"/>
          <w:szCs w:val="20"/>
          <w:lang w:val="en-US"/>
        </w:rPr>
        <w:t>et al</w:t>
      </w:r>
      <w:r w:rsidR="00E52819" w:rsidRPr="00860CA2">
        <w:rPr>
          <w:rFonts w:ascii="Times New Roman" w:hAnsi="Times New Roman" w:cs="Times New Roman"/>
          <w:sz w:val="20"/>
          <w:szCs w:val="20"/>
          <w:lang w:val="en-US"/>
        </w:rPr>
        <w:t>)</w:t>
      </w:r>
      <w:r w:rsidR="009D5676" w:rsidRPr="00860CA2">
        <w:rPr>
          <w:rFonts w:ascii="Times New Roman" w:hAnsi="Times New Roman" w:cs="Times New Roman"/>
          <w:sz w:val="20"/>
          <w:szCs w:val="20"/>
          <w:lang w:val="en-US"/>
        </w:rPr>
        <w:t>.</w:t>
      </w:r>
      <w:r w:rsidR="00936010">
        <w:rPr>
          <w:lang w:val="en-US"/>
        </w:rPr>
        <w:t xml:space="preserve"> </w:t>
      </w:r>
      <w:r w:rsidR="00FD2EE1">
        <w:rPr>
          <w:lang w:val="en-US"/>
        </w:rPr>
        <w:t xml:space="preserve"> </w:t>
      </w:r>
    </w:p>
    <w:p w:rsidR="00FD7264" w:rsidRDefault="0077530D">
      <w:pPr>
        <w:rPr>
          <w:lang w:val="en-US"/>
        </w:rPr>
      </w:pPr>
      <w:r>
        <w:rPr>
          <w:lang w:val="en-US"/>
        </w:rPr>
        <w:t>The Technical Design Report of ALPS-II</w:t>
      </w:r>
      <w:r w:rsidR="00E46BA8">
        <w:rPr>
          <w:lang w:val="en-US"/>
        </w:rPr>
        <w:t xml:space="preserve"> </w:t>
      </w:r>
      <w:r w:rsidR="00B52906">
        <w:rPr>
          <w:lang w:val="en-US"/>
        </w:rPr>
        <w:t xml:space="preserve">(TDR in the following) </w:t>
      </w:r>
      <w:r w:rsidR="007E119F">
        <w:rPr>
          <w:lang w:val="en-US"/>
        </w:rPr>
        <w:t>suggests two p</w:t>
      </w:r>
      <w:r w:rsidR="00E46BA8">
        <w:rPr>
          <w:lang w:val="en-US"/>
        </w:rPr>
        <w:t>arts of the control sys</w:t>
      </w:r>
      <w:r w:rsidR="00584920">
        <w:rPr>
          <w:lang w:val="en-US"/>
        </w:rPr>
        <w:t>tem:  The control of the magnet</w:t>
      </w:r>
      <w:r w:rsidR="00E46BA8">
        <w:rPr>
          <w:lang w:val="en-US"/>
        </w:rPr>
        <w:t>, which include</w:t>
      </w:r>
      <w:r w:rsidR="006958A6">
        <w:rPr>
          <w:lang w:val="en-US"/>
        </w:rPr>
        <w:t>s</w:t>
      </w:r>
      <w:r w:rsidR="00E46BA8">
        <w:rPr>
          <w:lang w:val="en-US"/>
        </w:rPr>
        <w:t xml:space="preserve"> </w:t>
      </w:r>
      <w:r w:rsidR="006958A6">
        <w:rPr>
          <w:lang w:val="en-US"/>
        </w:rPr>
        <w:t>parameters like temperature and pressure. A</w:t>
      </w:r>
      <w:r w:rsidR="00E46BA8">
        <w:rPr>
          <w:lang w:val="en-US"/>
        </w:rPr>
        <w:t>nd the safe</w:t>
      </w:r>
      <w:r w:rsidR="00D909FE">
        <w:rPr>
          <w:lang w:val="en-US"/>
        </w:rPr>
        <w:t xml:space="preserve">ty loop for the laser, which </w:t>
      </w:r>
      <w:r w:rsidR="00A3723C">
        <w:rPr>
          <w:lang w:val="en-US"/>
        </w:rPr>
        <w:t>control</w:t>
      </w:r>
      <w:r w:rsidR="00D909FE">
        <w:rPr>
          <w:lang w:val="en-US"/>
        </w:rPr>
        <w:t>s the doors for the gray rooms...etc</w:t>
      </w:r>
      <w:r w:rsidR="00BE01D6">
        <w:rPr>
          <w:lang w:val="en-US"/>
        </w:rPr>
        <w:t xml:space="preserve"> </w:t>
      </w:r>
      <w:r w:rsidR="00BE01D6" w:rsidRPr="00860CA2">
        <w:rPr>
          <w:rFonts w:ascii="Times New Roman" w:hAnsi="Times New Roman" w:cs="Times New Roman"/>
          <w:sz w:val="20"/>
          <w:szCs w:val="20"/>
          <w:lang w:val="en-US"/>
        </w:rPr>
        <w:t>(</w:t>
      </w:r>
      <w:proofErr w:type="spellStart"/>
      <w:r w:rsidR="00BE01D6" w:rsidRPr="00860CA2">
        <w:rPr>
          <w:rFonts w:ascii="Times New Roman" w:hAnsi="Times New Roman" w:cs="Times New Roman"/>
          <w:sz w:val="20"/>
          <w:szCs w:val="20"/>
          <w:lang w:val="en-US"/>
        </w:rPr>
        <w:t>Bahre</w:t>
      </w:r>
      <w:proofErr w:type="spellEnd"/>
      <w:r w:rsidR="00BE01D6" w:rsidRPr="00860CA2">
        <w:rPr>
          <w:rFonts w:ascii="Times New Roman" w:hAnsi="Times New Roman" w:cs="Times New Roman"/>
          <w:sz w:val="20"/>
          <w:szCs w:val="20"/>
          <w:lang w:val="en-US"/>
        </w:rPr>
        <w:t xml:space="preserve"> </w:t>
      </w:r>
      <w:r w:rsidR="00BE01D6" w:rsidRPr="00860CA2">
        <w:rPr>
          <w:rFonts w:ascii="Times New Roman" w:hAnsi="Times New Roman" w:cs="Times New Roman"/>
          <w:i/>
          <w:sz w:val="20"/>
          <w:szCs w:val="20"/>
          <w:lang w:val="en-US"/>
        </w:rPr>
        <w:t>et al</w:t>
      </w:r>
      <w:r w:rsidR="00BE01D6">
        <w:rPr>
          <w:lang w:val="en-US"/>
        </w:rPr>
        <w:t>)</w:t>
      </w:r>
      <w:r w:rsidR="00D909FE">
        <w:rPr>
          <w:lang w:val="en-US"/>
        </w:rPr>
        <w:t xml:space="preserve">. </w:t>
      </w:r>
      <w:r w:rsidR="00B81BB3">
        <w:rPr>
          <w:lang w:val="en-US"/>
        </w:rPr>
        <w:t>However, we are excluding the safety loop in this report</w:t>
      </w:r>
      <w:r w:rsidR="00C663C5">
        <w:rPr>
          <w:lang w:val="en-US"/>
        </w:rPr>
        <w:t>.</w:t>
      </w:r>
      <w:r w:rsidR="00322AC5">
        <w:rPr>
          <w:lang w:val="en-US"/>
        </w:rPr>
        <w:t xml:space="preserve"> Th</w:t>
      </w:r>
      <w:r w:rsidR="000E657D">
        <w:rPr>
          <w:lang w:val="en-US"/>
        </w:rPr>
        <w:t>e</w:t>
      </w:r>
      <w:r w:rsidR="00B81BB3">
        <w:rPr>
          <w:lang w:val="en-US"/>
        </w:rPr>
        <w:t>n the other</w:t>
      </w:r>
      <w:r w:rsidR="000E657D">
        <w:rPr>
          <w:lang w:val="en-US"/>
        </w:rPr>
        <w:t xml:space="preserve"> system variables of the </w:t>
      </w:r>
      <w:r w:rsidR="00B81BB3">
        <w:rPr>
          <w:lang w:val="en-US"/>
        </w:rPr>
        <w:t>SCS</w:t>
      </w:r>
      <w:r w:rsidR="004E3EDD">
        <w:rPr>
          <w:lang w:val="en-US"/>
        </w:rPr>
        <w:t xml:space="preserve"> can be described as follows</w:t>
      </w:r>
      <w:r w:rsidR="00ED35A6">
        <w:rPr>
          <w:lang w:val="en-US"/>
        </w:rPr>
        <w:t>:</w:t>
      </w:r>
    </w:p>
    <w:p w:rsidR="00ED35A6" w:rsidRDefault="00EA7F9A" w:rsidP="00EA7F9A">
      <w:pPr>
        <w:pStyle w:val="Listenabsatz"/>
        <w:numPr>
          <w:ilvl w:val="0"/>
          <w:numId w:val="1"/>
        </w:numPr>
        <w:rPr>
          <w:lang w:val="en-US"/>
        </w:rPr>
      </w:pPr>
      <w:r w:rsidRPr="00D61075">
        <w:rPr>
          <w:b/>
          <w:u w:val="single"/>
          <w:lang w:val="en-US"/>
        </w:rPr>
        <w:t>General variables</w:t>
      </w:r>
      <w:r>
        <w:rPr>
          <w:lang w:val="en-US"/>
        </w:rPr>
        <w:t>: These are variables needed for the whole set of the experiment. They include:</w:t>
      </w:r>
      <w:r w:rsidR="00CB4977">
        <w:rPr>
          <w:lang w:val="en-US"/>
        </w:rPr>
        <w:t xml:space="preserve"> </w:t>
      </w:r>
    </w:p>
    <w:p w:rsidR="00CB4977" w:rsidRDefault="00C054BB" w:rsidP="00CB4977">
      <w:pPr>
        <w:pStyle w:val="Listenabsatz"/>
        <w:numPr>
          <w:ilvl w:val="1"/>
          <w:numId w:val="1"/>
        </w:numPr>
        <w:rPr>
          <w:lang w:val="en-US"/>
        </w:rPr>
      </w:pPr>
      <w:r>
        <w:rPr>
          <w:lang w:val="en-US"/>
        </w:rPr>
        <w:t>Temperature,</w:t>
      </w:r>
    </w:p>
    <w:p w:rsidR="00CB4977" w:rsidRDefault="00C054BB" w:rsidP="00CB4977">
      <w:pPr>
        <w:pStyle w:val="Listenabsatz"/>
        <w:numPr>
          <w:ilvl w:val="1"/>
          <w:numId w:val="1"/>
        </w:numPr>
        <w:rPr>
          <w:lang w:val="en-US"/>
        </w:rPr>
      </w:pPr>
      <w:r>
        <w:rPr>
          <w:lang w:val="en-US"/>
        </w:rPr>
        <w:t>Pressure,</w:t>
      </w:r>
    </w:p>
    <w:p w:rsidR="00CB4977" w:rsidRDefault="00CB4977" w:rsidP="00CB4977">
      <w:pPr>
        <w:pStyle w:val="Listenabsatz"/>
        <w:numPr>
          <w:ilvl w:val="1"/>
          <w:numId w:val="1"/>
        </w:numPr>
        <w:rPr>
          <w:lang w:val="en-US"/>
        </w:rPr>
      </w:pPr>
      <w:r>
        <w:rPr>
          <w:lang w:val="en-US"/>
        </w:rPr>
        <w:t>Vibrati</w:t>
      </w:r>
      <w:r w:rsidR="00C054BB">
        <w:rPr>
          <w:lang w:val="en-US"/>
        </w:rPr>
        <w:t>ons of the laser and the cavity,</w:t>
      </w:r>
    </w:p>
    <w:p w:rsidR="00CB4977" w:rsidRDefault="00C054BB" w:rsidP="00CB4977">
      <w:pPr>
        <w:pStyle w:val="Listenabsatz"/>
        <w:numPr>
          <w:ilvl w:val="1"/>
          <w:numId w:val="1"/>
        </w:numPr>
        <w:rPr>
          <w:lang w:val="en-US"/>
        </w:rPr>
      </w:pPr>
      <w:r>
        <w:rPr>
          <w:lang w:val="en-US"/>
        </w:rPr>
        <w:t>Laser Status,</w:t>
      </w:r>
    </w:p>
    <w:p w:rsidR="00CB4977" w:rsidRDefault="00CB4977" w:rsidP="00CB4977">
      <w:pPr>
        <w:pStyle w:val="Listenabsatz"/>
        <w:numPr>
          <w:ilvl w:val="1"/>
          <w:numId w:val="1"/>
        </w:numPr>
        <w:rPr>
          <w:lang w:val="en-US"/>
        </w:rPr>
      </w:pPr>
      <w:r>
        <w:rPr>
          <w:lang w:val="en-US"/>
        </w:rPr>
        <w:t>Shutter status</w:t>
      </w:r>
      <w:r w:rsidR="00C054BB">
        <w:rPr>
          <w:lang w:val="en-US"/>
        </w:rPr>
        <w:t>,</w:t>
      </w:r>
    </w:p>
    <w:p w:rsidR="00CB4977" w:rsidRDefault="00C054BB" w:rsidP="00CB4977">
      <w:pPr>
        <w:pStyle w:val="Listenabsatz"/>
        <w:numPr>
          <w:ilvl w:val="1"/>
          <w:numId w:val="1"/>
        </w:numPr>
        <w:rPr>
          <w:lang w:val="en-US"/>
        </w:rPr>
      </w:pPr>
      <w:r>
        <w:rPr>
          <w:lang w:val="en-US"/>
        </w:rPr>
        <w:t>Laser power,</w:t>
      </w:r>
    </w:p>
    <w:p w:rsidR="00DB0740" w:rsidRDefault="00C9530E" w:rsidP="00C165C2">
      <w:pPr>
        <w:pStyle w:val="Listenabsatz"/>
        <w:numPr>
          <w:ilvl w:val="1"/>
          <w:numId w:val="1"/>
        </w:numPr>
        <w:rPr>
          <w:lang w:val="en-US"/>
        </w:rPr>
      </w:pPr>
      <w:r>
        <w:rPr>
          <w:lang w:val="en-US"/>
        </w:rPr>
        <w:t>Magnet current</w:t>
      </w:r>
    </w:p>
    <w:p w:rsidR="000658EE" w:rsidRPr="000658EE" w:rsidRDefault="000658EE" w:rsidP="000658EE">
      <w:pPr>
        <w:pStyle w:val="Listenabsatz"/>
        <w:rPr>
          <w:lang w:val="en-US"/>
        </w:rPr>
      </w:pPr>
    </w:p>
    <w:p w:rsidR="0092768A" w:rsidRDefault="00CF108B" w:rsidP="0092768A">
      <w:pPr>
        <w:pStyle w:val="Listenabsatz"/>
        <w:numPr>
          <w:ilvl w:val="0"/>
          <w:numId w:val="1"/>
        </w:numPr>
        <w:rPr>
          <w:lang w:val="en-US"/>
        </w:rPr>
      </w:pPr>
      <w:r w:rsidRPr="00D61075">
        <w:rPr>
          <w:b/>
          <w:u w:val="single"/>
          <w:lang w:val="en-US"/>
        </w:rPr>
        <w:t>Variables needed for the optical setup</w:t>
      </w:r>
      <w:r w:rsidR="00066784" w:rsidRPr="00D61075">
        <w:rPr>
          <w:b/>
          <w:u w:val="single"/>
          <w:lang w:val="en-US"/>
        </w:rPr>
        <w:t>:</w:t>
      </w:r>
      <w:r w:rsidR="00066784">
        <w:rPr>
          <w:lang w:val="en-US"/>
        </w:rPr>
        <w:t xml:space="preserve"> </w:t>
      </w:r>
      <w:r w:rsidR="00A14155">
        <w:rPr>
          <w:lang w:val="en-US"/>
        </w:rPr>
        <w:t xml:space="preserve">The suggested </w:t>
      </w:r>
      <w:r w:rsidR="004F43F0">
        <w:rPr>
          <w:lang w:val="en-US"/>
        </w:rPr>
        <w:t>set</w:t>
      </w:r>
      <w:r w:rsidR="00B85EDD">
        <w:rPr>
          <w:lang w:val="en-US"/>
        </w:rPr>
        <w:t>ting</w:t>
      </w:r>
      <w:r w:rsidR="004F43F0">
        <w:rPr>
          <w:lang w:val="en-US"/>
        </w:rPr>
        <w:t xml:space="preserve"> of </w:t>
      </w:r>
      <w:r w:rsidR="00A14155">
        <w:rPr>
          <w:lang w:val="en-US"/>
        </w:rPr>
        <w:t xml:space="preserve">variables to be observed and controlled </w:t>
      </w:r>
      <w:r w:rsidR="00D32326">
        <w:rPr>
          <w:lang w:val="en-US"/>
        </w:rPr>
        <w:t>by the SCS needed for the opti</w:t>
      </w:r>
      <w:r w:rsidR="00A14155">
        <w:rPr>
          <w:lang w:val="en-US"/>
        </w:rPr>
        <w:t>cs set</w:t>
      </w:r>
      <w:r w:rsidR="00D0198C">
        <w:rPr>
          <w:lang w:val="en-US"/>
        </w:rPr>
        <w:t xml:space="preserve"> is</w:t>
      </w:r>
      <w:r w:rsidR="003520FB">
        <w:rPr>
          <w:lang w:val="en-US"/>
        </w:rPr>
        <w:t xml:space="preserve"> as follows:</w:t>
      </w:r>
    </w:p>
    <w:p w:rsidR="0092768A" w:rsidRDefault="0092768A" w:rsidP="0092768A">
      <w:pPr>
        <w:pStyle w:val="Listenabsatz"/>
        <w:numPr>
          <w:ilvl w:val="1"/>
          <w:numId w:val="1"/>
        </w:numPr>
        <w:rPr>
          <w:lang w:val="en-US"/>
        </w:rPr>
      </w:pPr>
      <w:r>
        <w:rPr>
          <w:lang w:val="en-US"/>
        </w:rPr>
        <w:t>Observation of temperature inside the vacuum chamber.</w:t>
      </w:r>
    </w:p>
    <w:p w:rsidR="0092768A" w:rsidRDefault="0092768A" w:rsidP="0092768A">
      <w:pPr>
        <w:pStyle w:val="Listenabsatz"/>
        <w:numPr>
          <w:ilvl w:val="1"/>
          <w:numId w:val="1"/>
        </w:numPr>
        <w:rPr>
          <w:lang w:val="en-US"/>
        </w:rPr>
      </w:pPr>
      <w:r>
        <w:rPr>
          <w:lang w:val="en-US"/>
        </w:rPr>
        <w:t>Observation of temperature of the production cavity end mirror.</w:t>
      </w:r>
    </w:p>
    <w:p w:rsidR="0092768A" w:rsidRDefault="0092768A" w:rsidP="0092768A">
      <w:pPr>
        <w:pStyle w:val="Listenabsatz"/>
        <w:numPr>
          <w:ilvl w:val="1"/>
          <w:numId w:val="1"/>
        </w:numPr>
        <w:rPr>
          <w:lang w:val="en-US"/>
        </w:rPr>
      </w:pPr>
      <w:r>
        <w:rPr>
          <w:lang w:val="en-US"/>
        </w:rPr>
        <w:t xml:space="preserve">Observation of temperature of </w:t>
      </w:r>
      <w:r w:rsidR="009B4B1D">
        <w:rPr>
          <w:lang w:val="en-US"/>
        </w:rPr>
        <w:t>the ALPLAN</w:t>
      </w:r>
      <w:r>
        <w:rPr>
          <w:lang w:val="en-US"/>
        </w:rPr>
        <w:t xml:space="preserve"> (can be measured under the mirror and on the three legs)</w:t>
      </w:r>
    </w:p>
    <w:p w:rsidR="0092768A" w:rsidRPr="00DB0740" w:rsidRDefault="00875CEE" w:rsidP="0092768A">
      <w:pPr>
        <w:pStyle w:val="Listenabsatz"/>
        <w:numPr>
          <w:ilvl w:val="1"/>
          <w:numId w:val="1"/>
        </w:numPr>
        <w:rPr>
          <w:lang w:val="en-US"/>
        </w:rPr>
      </w:pPr>
      <w:r>
        <w:rPr>
          <w:lang w:val="en-US"/>
        </w:rPr>
        <w:t>Vacuum p</w:t>
      </w:r>
      <w:r w:rsidR="0092768A">
        <w:rPr>
          <w:lang w:val="en-US"/>
        </w:rPr>
        <w:t>ressure controlling.</w:t>
      </w:r>
    </w:p>
    <w:p w:rsidR="0092768A" w:rsidRDefault="0092768A" w:rsidP="00832727">
      <w:pPr>
        <w:pStyle w:val="Listenabsatz"/>
        <w:ind w:left="1440"/>
        <w:rPr>
          <w:lang w:val="en-US"/>
        </w:rPr>
      </w:pPr>
      <w:r>
        <w:rPr>
          <w:lang w:val="en-US"/>
        </w:rPr>
        <w:t>The temperature is considerably crucial variable in the whole setup of ALPS-II. Ext</w:t>
      </w:r>
      <w:r w:rsidR="009B4B1D">
        <w:rPr>
          <w:lang w:val="en-US"/>
        </w:rPr>
        <w:t>ra heat injection to the ALPLAN</w:t>
      </w:r>
      <w:r w:rsidR="00EA2DAD">
        <w:rPr>
          <w:lang w:val="en-US"/>
        </w:rPr>
        <w:t xml:space="preserve"> </w:t>
      </w:r>
      <w:r>
        <w:rPr>
          <w:lang w:val="en-US"/>
        </w:rPr>
        <w:t xml:space="preserve">can cause it to deform, </w:t>
      </w:r>
      <w:r w:rsidR="00FA2DF6">
        <w:rPr>
          <w:lang w:val="en-US"/>
        </w:rPr>
        <w:t>which</w:t>
      </w:r>
      <w:r>
        <w:rPr>
          <w:lang w:val="en-US"/>
        </w:rPr>
        <w:t xml:space="preserve"> might perturb the optical setup</w:t>
      </w:r>
      <w:r w:rsidRPr="00616B88">
        <w:rPr>
          <w:lang w:val="en-US"/>
        </w:rPr>
        <w:t xml:space="preserve">. </w:t>
      </w:r>
      <w:r w:rsidR="006B47E6">
        <w:rPr>
          <w:lang w:val="en-US"/>
        </w:rPr>
        <w:t>A s</w:t>
      </w:r>
      <w:r w:rsidR="00832727" w:rsidRPr="00616B88">
        <w:rPr>
          <w:lang w:val="en-US"/>
        </w:rPr>
        <w:t xml:space="preserve">imulation made by Martin Lemke showed that if 300 </w:t>
      </w:r>
      <w:proofErr w:type="spellStart"/>
      <w:r w:rsidR="00832727" w:rsidRPr="00616B88">
        <w:rPr>
          <w:lang w:val="en-US"/>
        </w:rPr>
        <w:t>mW</w:t>
      </w:r>
      <w:proofErr w:type="spellEnd"/>
      <w:r w:rsidR="00832727" w:rsidRPr="00616B88">
        <w:rPr>
          <w:lang w:val="en-US"/>
        </w:rPr>
        <w:t xml:space="preserve"> are absorbed in the PC end mirror, the temperature in the mirror rises by only 0.7 K and the ALPLAN deforms by</w:t>
      </w:r>
      <w:r w:rsidR="00341A98">
        <w:rPr>
          <w:lang w:val="en-US"/>
        </w:rPr>
        <w:t xml:space="preserve"> </w:t>
      </w:r>
      <w:r w:rsidR="00832727" w:rsidRPr="00616B88">
        <w:rPr>
          <w:lang w:val="en-US"/>
        </w:rPr>
        <w:t>1 micrometer.</w:t>
      </w:r>
      <w:r w:rsidR="00616B88">
        <w:rPr>
          <w:lang w:val="en-US"/>
        </w:rPr>
        <w:t xml:space="preserve"> </w:t>
      </w:r>
      <w:r>
        <w:rPr>
          <w:lang w:val="en-US"/>
        </w:rPr>
        <w:t xml:space="preserve">Pressure difference between the cavities can lead to destroy the mirror inside the shutter-box if the shutter-box is closed. </w:t>
      </w:r>
    </w:p>
    <w:p w:rsidR="006B51F5" w:rsidRDefault="006B51F5" w:rsidP="0092768A">
      <w:pPr>
        <w:pStyle w:val="Listenabsatz"/>
        <w:ind w:left="1080"/>
        <w:rPr>
          <w:lang w:val="en-US"/>
        </w:rPr>
      </w:pPr>
    </w:p>
    <w:p w:rsidR="00C75509" w:rsidRDefault="00341A98" w:rsidP="00C75509">
      <w:pPr>
        <w:pStyle w:val="Listenabsatz"/>
        <w:numPr>
          <w:ilvl w:val="0"/>
          <w:numId w:val="1"/>
        </w:numPr>
        <w:rPr>
          <w:lang w:val="en-US"/>
        </w:rPr>
      </w:pPr>
      <w:r>
        <w:rPr>
          <w:b/>
          <w:u w:val="single"/>
          <w:lang w:val="en-US"/>
        </w:rPr>
        <w:t>Variables needed for the d</w:t>
      </w:r>
      <w:r w:rsidR="00C75509" w:rsidRPr="00D61075">
        <w:rPr>
          <w:b/>
          <w:u w:val="single"/>
          <w:lang w:val="en-US"/>
        </w:rPr>
        <w:t>etector system:</w:t>
      </w:r>
      <w:r w:rsidR="006B51F5">
        <w:rPr>
          <w:lang w:val="en-US"/>
        </w:rPr>
        <w:t xml:space="preserve"> </w:t>
      </w:r>
      <w:r w:rsidR="000E1FBA">
        <w:rPr>
          <w:lang w:val="en-US"/>
        </w:rPr>
        <w:t xml:space="preserve">It is important to observe all the variables that </w:t>
      </w:r>
      <w:r w:rsidR="00872AB4">
        <w:rPr>
          <w:lang w:val="en-US"/>
        </w:rPr>
        <w:t>can influence</w:t>
      </w:r>
      <w:r w:rsidR="000E1FBA">
        <w:rPr>
          <w:lang w:val="en-US"/>
        </w:rPr>
        <w:t xml:space="preserve"> the sensitivity of the T</w:t>
      </w:r>
      <w:r w:rsidR="00736832">
        <w:rPr>
          <w:lang w:val="en-US"/>
        </w:rPr>
        <w:t xml:space="preserve">ransition </w:t>
      </w:r>
      <w:r w:rsidR="000E1FBA">
        <w:rPr>
          <w:lang w:val="en-US"/>
        </w:rPr>
        <w:t>E</w:t>
      </w:r>
      <w:r w:rsidR="00736832">
        <w:rPr>
          <w:lang w:val="en-US"/>
        </w:rPr>
        <w:t xml:space="preserve">dge </w:t>
      </w:r>
      <w:r w:rsidR="000E1FBA">
        <w:rPr>
          <w:lang w:val="en-US"/>
        </w:rPr>
        <w:t>S</w:t>
      </w:r>
      <w:r w:rsidR="00736832">
        <w:rPr>
          <w:lang w:val="en-US"/>
        </w:rPr>
        <w:t>ensor (TES)</w:t>
      </w:r>
      <w:r w:rsidR="00040939">
        <w:rPr>
          <w:lang w:val="en-US"/>
        </w:rPr>
        <w:t>.</w:t>
      </w:r>
      <w:r w:rsidR="00EA7D3B">
        <w:rPr>
          <w:lang w:val="en-US"/>
        </w:rPr>
        <w:t xml:space="preserve"> That includes:</w:t>
      </w:r>
    </w:p>
    <w:p w:rsidR="009E6420" w:rsidRDefault="009E6420" w:rsidP="009E6420">
      <w:pPr>
        <w:pStyle w:val="Listenabsatz"/>
        <w:numPr>
          <w:ilvl w:val="1"/>
          <w:numId w:val="1"/>
        </w:numPr>
        <w:rPr>
          <w:lang w:val="en-US"/>
        </w:rPr>
      </w:pPr>
      <w:r>
        <w:rPr>
          <w:lang w:val="en-US"/>
        </w:rPr>
        <w:t>Temperature observation inside and outside cryostat,</w:t>
      </w:r>
    </w:p>
    <w:p w:rsidR="009E6420" w:rsidRDefault="009E6420" w:rsidP="009E6420">
      <w:pPr>
        <w:pStyle w:val="Listenabsatz"/>
        <w:numPr>
          <w:ilvl w:val="1"/>
          <w:numId w:val="1"/>
        </w:numPr>
        <w:rPr>
          <w:lang w:val="en-US"/>
        </w:rPr>
      </w:pPr>
      <w:r>
        <w:rPr>
          <w:lang w:val="en-US"/>
        </w:rPr>
        <w:t>Pressure observation inside cryostat,</w:t>
      </w:r>
    </w:p>
    <w:p w:rsidR="009E6420" w:rsidRDefault="009E6420" w:rsidP="009E6420">
      <w:pPr>
        <w:pStyle w:val="Listenabsatz"/>
        <w:numPr>
          <w:ilvl w:val="1"/>
          <w:numId w:val="1"/>
        </w:numPr>
        <w:rPr>
          <w:lang w:val="en-US"/>
        </w:rPr>
      </w:pPr>
      <w:r>
        <w:rPr>
          <w:lang w:val="en-US"/>
        </w:rPr>
        <w:t xml:space="preserve">Magnetic field observation inside and outside the </w:t>
      </w:r>
      <w:proofErr w:type="spellStart"/>
      <w:r>
        <w:rPr>
          <w:lang w:val="en-US"/>
        </w:rPr>
        <w:t>cryostsat</w:t>
      </w:r>
      <w:proofErr w:type="spellEnd"/>
      <w:r>
        <w:rPr>
          <w:lang w:val="en-US"/>
        </w:rPr>
        <w:t>,</w:t>
      </w:r>
    </w:p>
    <w:p w:rsidR="009E6420" w:rsidRDefault="00A47386" w:rsidP="009E6420">
      <w:pPr>
        <w:pStyle w:val="Listenabsatz"/>
        <w:numPr>
          <w:ilvl w:val="1"/>
          <w:numId w:val="1"/>
        </w:numPr>
        <w:rPr>
          <w:lang w:val="en-US"/>
        </w:rPr>
      </w:pPr>
      <w:r>
        <w:rPr>
          <w:lang w:val="en-US"/>
        </w:rPr>
        <w:t>Observation of the a</w:t>
      </w:r>
      <w:r w:rsidR="009E6420">
        <w:rPr>
          <w:lang w:val="en-US"/>
        </w:rPr>
        <w:t>mbient light</w:t>
      </w:r>
      <w:r>
        <w:rPr>
          <w:lang w:val="en-US"/>
        </w:rPr>
        <w:t>,</w:t>
      </w:r>
    </w:p>
    <w:p w:rsidR="009E6420" w:rsidRDefault="00A47386" w:rsidP="009E6420">
      <w:pPr>
        <w:pStyle w:val="Listenabsatz"/>
        <w:numPr>
          <w:ilvl w:val="1"/>
          <w:numId w:val="1"/>
        </w:numPr>
        <w:rPr>
          <w:lang w:val="en-US"/>
        </w:rPr>
      </w:pPr>
      <w:r>
        <w:rPr>
          <w:lang w:val="en-US"/>
        </w:rPr>
        <w:t xml:space="preserve">Observation of the </w:t>
      </w:r>
      <w:r w:rsidR="009E6420">
        <w:rPr>
          <w:lang w:val="en-US"/>
        </w:rPr>
        <w:t>TES conditions</w:t>
      </w:r>
    </w:p>
    <w:p w:rsidR="00F2781E" w:rsidRPr="0092768A" w:rsidRDefault="00A47386" w:rsidP="009E6420">
      <w:pPr>
        <w:pStyle w:val="Listenabsatz"/>
        <w:numPr>
          <w:ilvl w:val="1"/>
          <w:numId w:val="1"/>
        </w:numPr>
        <w:rPr>
          <w:lang w:val="en-US"/>
        </w:rPr>
      </w:pPr>
      <w:r>
        <w:rPr>
          <w:lang w:val="en-US"/>
        </w:rPr>
        <w:t xml:space="preserve">And observation of the </w:t>
      </w:r>
      <w:r w:rsidR="009E6420">
        <w:rPr>
          <w:lang w:val="en-US"/>
        </w:rPr>
        <w:t>SQUID conditions</w:t>
      </w:r>
      <w:r w:rsidR="00C9530E">
        <w:rPr>
          <w:lang w:val="en-US"/>
        </w:rPr>
        <w:t>.</w:t>
      </w:r>
    </w:p>
    <w:p w:rsidR="005075CC" w:rsidRDefault="005075CC" w:rsidP="003546C6">
      <w:pPr>
        <w:rPr>
          <w:b/>
          <w:sz w:val="28"/>
          <w:lang w:val="en-US"/>
        </w:rPr>
      </w:pPr>
    </w:p>
    <w:p w:rsidR="0092768A" w:rsidRPr="00C4618F" w:rsidRDefault="0083234C" w:rsidP="003546C6">
      <w:pPr>
        <w:rPr>
          <w:b/>
          <w:sz w:val="28"/>
          <w:lang w:val="en-US"/>
        </w:rPr>
      </w:pPr>
      <w:r w:rsidRPr="00C4618F">
        <w:rPr>
          <w:b/>
          <w:sz w:val="28"/>
          <w:lang w:val="en-US"/>
        </w:rPr>
        <w:lastRenderedPageBreak/>
        <w:t>Temperature Observation in ALPS-II:</w:t>
      </w:r>
    </w:p>
    <w:p w:rsidR="0083234C" w:rsidRDefault="00BA5FB5" w:rsidP="003546C6">
      <w:pPr>
        <w:rPr>
          <w:lang w:val="en-US"/>
        </w:rPr>
      </w:pPr>
      <w:r>
        <w:rPr>
          <w:lang w:val="en-US"/>
        </w:rPr>
        <w:t>As mentioned earlier temperature observation is important for almost all parts of the experiment</w:t>
      </w:r>
      <w:r w:rsidR="00C4618F">
        <w:rPr>
          <w:lang w:val="en-US"/>
        </w:rPr>
        <w:t>.</w:t>
      </w:r>
      <w:r w:rsidR="00603269">
        <w:rPr>
          <w:lang w:val="en-US"/>
        </w:rPr>
        <w:t xml:space="preserve"> In the following we propose the </w:t>
      </w:r>
      <w:r w:rsidR="004A2559">
        <w:rPr>
          <w:lang w:val="en-US"/>
        </w:rPr>
        <w:t xml:space="preserve">temperature observation </w:t>
      </w:r>
      <w:r w:rsidR="00DA1A5D">
        <w:rPr>
          <w:lang w:val="en-US"/>
        </w:rPr>
        <w:t>technique.</w:t>
      </w:r>
      <w:r w:rsidR="004A2559">
        <w:rPr>
          <w:lang w:val="en-US"/>
        </w:rPr>
        <w:t xml:space="preserve"> </w:t>
      </w:r>
    </w:p>
    <w:p w:rsidR="00547878" w:rsidRDefault="008475F5" w:rsidP="00547878">
      <w:pPr>
        <w:pStyle w:val="Listenabsatz"/>
        <w:numPr>
          <w:ilvl w:val="0"/>
          <w:numId w:val="1"/>
        </w:numPr>
        <w:rPr>
          <w:lang w:val="en-US"/>
        </w:rPr>
      </w:pPr>
      <w:r>
        <w:rPr>
          <w:noProof/>
          <w:lang w:eastAsia="de-DE"/>
        </w:rPr>
        <w:pict>
          <v:group id="_x0000_s1029" editas="canvas" style="position:absolute;left:0;text-align:left;margin-left:0;margin-top:0;width:150.25pt;height:200.45pt;z-index:251661312;mso-position-horizontal:left;mso-position-horizontal-relative:margin;mso-position-vertical:top;mso-position-vertical-relative:margin" coordorigin="2191,1613" coordsize="3005,400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191;top:1613;width:3005;height:4009" o:preferrelative="f">
              <v:fill o:detectmouseclick="t"/>
              <v:path o:extrusionok="t" o:connecttype="none"/>
              <o:lock v:ext="edit" text="t"/>
            </v:shape>
            <v:group id="_x0000_s1031" style="position:absolute;left:2191;top:1613;width:3005;height:4009" coordorigin="2191,1613" coordsize="3657,4812">
              <v:shapetype id="_x0000_t202" coordsize="21600,21600" o:spt="202" path="m,l,21600r21600,l21600,xe">
                <v:stroke joinstyle="miter"/>
                <v:path gradientshapeok="t" o:connecttype="rect"/>
              </v:shapetype>
              <v:shape id="_x0000_s1032" type="#_x0000_t202" style="position:absolute;left:2191;top:3529;width:2053;height:1178" strokecolor="white [3212]">
                <v:textbox style="mso-next-textbox:#_x0000_s1032">
                  <w:txbxContent>
                    <w:p w:rsidR="00C92D42" w:rsidRPr="00657BA6" w:rsidRDefault="00C92D42" w:rsidP="00011B6C">
                      <w:pPr>
                        <w:spacing w:before="240"/>
                        <w:jc w:val="center"/>
                        <w:rPr>
                          <w:lang w:val="en-US"/>
                        </w:rPr>
                      </w:pPr>
                      <w:proofErr w:type="gramStart"/>
                      <w:r w:rsidRPr="00657BA6">
                        <w:rPr>
                          <w:lang w:val="en-US"/>
                        </w:rPr>
                        <w:t>A</w:t>
                      </w:r>
                      <w:r w:rsidRPr="00657BA6">
                        <w:rPr>
                          <w:sz w:val="20"/>
                          <w:lang w:val="en-US"/>
                        </w:rPr>
                        <w:softHyphen/>
                      </w:r>
                      <w:r w:rsidRPr="00657BA6">
                        <w:rPr>
                          <w:sz w:val="20"/>
                          <w:lang w:val="en-US"/>
                        </w:rPr>
                        <w:softHyphen/>
                      </w:r>
                      <w:r w:rsidRPr="00657BA6">
                        <w:rPr>
                          <w:sz w:val="16"/>
                          <w:szCs w:val="18"/>
                          <w:lang w:val="en-US"/>
                        </w:rPr>
                        <w:t>0</w:t>
                      </w:r>
                      <w:proofErr w:type="gramEnd"/>
                      <w:r w:rsidRPr="00657BA6">
                        <w:rPr>
                          <w:sz w:val="16"/>
                          <w:szCs w:val="18"/>
                          <w:lang w:val="en-US"/>
                        </w:rPr>
                        <w:br/>
                      </w:r>
                      <w:r w:rsidRPr="00657BA6">
                        <w:rPr>
                          <w:lang w:val="en-US"/>
                        </w:rPr>
                        <w:t>(</w:t>
                      </w:r>
                      <w:proofErr w:type="spellStart"/>
                      <w:r w:rsidRPr="00657BA6">
                        <w:rPr>
                          <w:lang w:val="en-US"/>
                        </w:rPr>
                        <w:t>Arduino</w:t>
                      </w:r>
                      <w:proofErr w:type="spellEnd"/>
                      <w:r w:rsidRPr="00657BA6">
                        <w:rPr>
                          <w:lang w:val="en-US"/>
                        </w:rPr>
                        <w:t xml:space="preserve"> input)</w:t>
                      </w:r>
                    </w:p>
                  </w:txbxContent>
                </v:textbox>
              </v:shape>
              <v:shape id="_x0000_s1033" type="#_x0000_t202" style="position:absolute;left:4526;top:2744;width:1322;height:430;mso-width-relative:margin;mso-height-relative:margin" strokecolor="white [3212]">
                <v:textbox style="mso-next-textbox:#_x0000_s1033">
                  <w:txbxContent>
                    <w:p w:rsidR="00C92D42" w:rsidRDefault="00C92D42" w:rsidP="00011B6C">
                      <w:r>
                        <w:t xml:space="preserve">20k Ohm </w:t>
                      </w:r>
                    </w:p>
                  </w:txbxContent>
                </v:textbox>
              </v:shape>
              <v:shape id="_x0000_s1034" type="#_x0000_t202" style="position:absolute;left:4589;top:4915;width:1092;height:465;mso-width-relative:margin;mso-height-relative:margin;v-text-anchor:middle" strokecolor="white [3212]">
                <v:textbox style="mso-next-textbox:#_x0000_s1034">
                  <w:txbxContent>
                    <w:p w:rsidR="00C92D42" w:rsidRPr="00657BA6" w:rsidRDefault="00C92D42" w:rsidP="00011B6C">
                      <w:pPr>
                        <w:rPr>
                          <w:sz w:val="24"/>
                          <w:szCs w:val="24"/>
                        </w:rPr>
                      </w:pPr>
                      <w:r w:rsidRPr="00657BA6">
                        <w:rPr>
                          <w:sz w:val="24"/>
                          <w:szCs w:val="24"/>
                        </w:rPr>
                        <w:t>Pt100</w:t>
                      </w:r>
                    </w:p>
                  </w:txbxContent>
                </v:textbox>
              </v:shape>
              <v:shape id="_x0000_s1035" type="#_x0000_t202" style="position:absolute;left:2945;top:1613;width:776;height:430;mso-width-relative:margin;mso-height-relative:margin" strokecolor="white [3212]">
                <v:textbox style="mso-next-textbox:#_x0000_s1035">
                  <w:txbxContent>
                    <w:p w:rsidR="00C92D42" w:rsidRDefault="00C92D42" w:rsidP="00011B6C">
                      <w:r>
                        <w:t>5V</w:t>
                      </w:r>
                    </w:p>
                  </w:txbxContent>
                </v:textbox>
              </v:shape>
              <v:group id="_x0000_s1036" style="position:absolute;left:3225;top:1764;width:1390;height:4661" coordorigin="3225,1764" coordsize="1390,4661">
                <v:group id="_x0000_s1037" style="position:absolute;left:3457;top:1764;width:1158;height:2293" coordorigin="3457,1764" coordsize="2441,3972">
                  <v:shapetype id="_x0000_t32" coordsize="21600,21600" o:spt="32" o:oned="t" path="m,l21600,21600e" filled="f">
                    <v:path arrowok="t" fillok="f" o:connecttype="none"/>
                    <o:lock v:ext="edit" shapetype="t"/>
                  </v:shapetype>
                  <v:shape id="_x0000_s1038" type="#_x0000_t32" style="position:absolute;left:3595;top:1842;width:2112;height:1" o:connectortype="straight"/>
                  <v:shape id="_x0000_s1039" type="#_x0000_t32" style="position:absolute;left:5707;top:1842;width:2;height:1415" o:connectortype="straight"/>
                  <v:rect id="_x0000_s1040" style="position:absolute;left:5518;top:3257;width:380;height:1139"/>
                  <v:shape id="_x0000_s1041" type="#_x0000_t32" style="position:absolute;left:5706;top:4396;width:2;height:1264;flip:x" o:connectortype="straight"/>
                  <v:shape id="_x0000_s1042" type="#_x0000_t32" style="position:absolute;left:3610;top:5670;width:2113;height:1" o:connectortype="straight"/>
                  <v:oval id="_x0000_s1043" style="position:absolute;left:3503;top:1764;width:168;height:143"/>
                  <v:oval id="_x0000_s1044" style="position:absolute;left:3457;top:5593;width:168;height:143"/>
                </v:group>
                <v:group id="_x0000_s1045" style="position:absolute;left:3225;top:4018;width:1390;height:2407" coordorigin="3433,5670" coordsize="2429,3969">
                  <v:shape id="_x0000_s1046" type="#_x0000_t32" style="position:absolute;left:3595;top:9475;width:2112;height:1" o:connectortype="straight"/>
                  <v:shape id="_x0000_s1047" type="#_x0000_t32" style="position:absolute;left:3595;top:9276;width:1;height:363" o:connectortype="straight"/>
                  <v:shape id="_x0000_s1048" type="#_x0000_t32" style="position:absolute;left:3518;top:9302;width:2;height:312" o:connectortype="straight"/>
                  <v:shape id="_x0000_s1049" type="#_x0000_t32" style="position:absolute;left:3433;top:9335;width:1;height:240" o:connectortype="straight"/>
                  <v:rect id="_x0000_s1050" style="position:absolute;left:5537;top:7085;width:325;height:1139"/>
                  <v:shape id="_x0000_s1051" type="#_x0000_t32" style="position:absolute;left:5707;top:8224;width:1;height:1264;flip:x" o:connectortype="straight"/>
                  <v:shape id="_x0000_s1052" type="#_x0000_t32" style="position:absolute;left:5693;top:5670;width:1;height:1415" o:connectortype="straight"/>
                </v:group>
              </v:group>
            </v:group>
            <v:shape id="_x0000_s1054" type="#_x0000_t202" style="position:absolute;left:4188;top:2457;width:1008;height:685;mso-width-relative:margin;mso-height-relative:margin" strokecolor="white [3212]">
              <v:textbox>
                <w:txbxContent>
                  <w:p w:rsidR="00C92D42" w:rsidRPr="00DF0BF9" w:rsidRDefault="00C92D42">
                    <w:pPr>
                      <w:rPr>
                        <w:rFonts w:ascii="Times New Roman" w:hAnsi="Times New Roman" w:cs="Times New Roman"/>
                        <w:sz w:val="18"/>
                        <w:szCs w:val="18"/>
                      </w:rPr>
                    </w:pPr>
                    <w:r w:rsidRPr="00DF0BF9">
                      <w:rPr>
                        <w:rFonts w:ascii="Times New Roman" w:hAnsi="Times New Roman" w:cs="Times New Roman"/>
                        <w:sz w:val="18"/>
                        <w:szCs w:val="18"/>
                      </w:rPr>
                      <w:t>Constant</w:t>
                    </w:r>
                    <w:r>
                      <w:rPr>
                        <w:rFonts w:ascii="Times New Roman" w:hAnsi="Times New Roman" w:cs="Times New Roman"/>
                        <w:sz w:val="18"/>
                        <w:szCs w:val="18"/>
                      </w:rPr>
                      <w:t xml:space="preserve"> </w:t>
                    </w:r>
                    <w:proofErr w:type="spellStart"/>
                    <w:r w:rsidRPr="00DF0BF9">
                      <w:rPr>
                        <w:rFonts w:ascii="Times New Roman" w:hAnsi="Times New Roman" w:cs="Times New Roman"/>
                        <w:sz w:val="18"/>
                        <w:szCs w:val="18"/>
                      </w:rPr>
                      <w:t>Resistor</w:t>
                    </w:r>
                    <w:proofErr w:type="spellEnd"/>
                  </w:p>
                </w:txbxContent>
              </v:textbox>
            </v:shape>
            <w10:wrap type="square" anchorx="margin" anchory="margin"/>
          </v:group>
        </w:pict>
      </w:r>
      <w:r w:rsidR="00547878" w:rsidRPr="0015611E">
        <w:rPr>
          <w:b/>
          <w:lang w:val="en-US"/>
        </w:rPr>
        <w:t>Measuring temperature:</w:t>
      </w:r>
      <w:r w:rsidR="00547878">
        <w:rPr>
          <w:lang w:val="en-US"/>
        </w:rPr>
        <w:t xml:space="preserve"> A simple, </w:t>
      </w:r>
      <w:r w:rsidR="0025364D">
        <w:rPr>
          <w:lang w:val="en-US"/>
        </w:rPr>
        <w:t>vacuum proof</w:t>
      </w:r>
      <w:r w:rsidR="00547878">
        <w:rPr>
          <w:lang w:val="en-US"/>
        </w:rPr>
        <w:t xml:space="preserve"> and available at DESY device th</w:t>
      </w:r>
      <w:r w:rsidR="00E54FC6">
        <w:rPr>
          <w:lang w:val="en-US"/>
        </w:rPr>
        <w:t>at can be used for measuring</w:t>
      </w:r>
      <w:r w:rsidR="00547878">
        <w:rPr>
          <w:lang w:val="en-US"/>
        </w:rPr>
        <w:t xml:space="preserve"> temperature is the R</w:t>
      </w:r>
      <w:r w:rsidR="0029552E">
        <w:rPr>
          <w:lang w:val="en-US"/>
        </w:rPr>
        <w:t>esistance Temperature D</w:t>
      </w:r>
      <w:r w:rsidR="00547878">
        <w:rPr>
          <w:lang w:val="en-US"/>
        </w:rPr>
        <w:t>etector (RTD) Pt100</w:t>
      </w:r>
      <w:r w:rsidR="00C11E8B">
        <w:rPr>
          <w:lang w:val="en-US"/>
        </w:rPr>
        <w:t>.</w:t>
      </w:r>
      <w:r w:rsidR="00653530">
        <w:rPr>
          <w:lang w:val="en-US"/>
        </w:rPr>
        <w:t xml:space="preserve"> Pt100 is a sensor whose resistance is correlated to </w:t>
      </w:r>
      <w:r w:rsidR="00A80254">
        <w:rPr>
          <w:lang w:val="en-US"/>
        </w:rPr>
        <w:t xml:space="preserve">its </w:t>
      </w:r>
      <w:r w:rsidR="00653530">
        <w:rPr>
          <w:lang w:val="en-US"/>
        </w:rPr>
        <w:t>temperature</w:t>
      </w:r>
      <w:r w:rsidR="00843A3F">
        <w:rPr>
          <w:lang w:val="en-US"/>
        </w:rPr>
        <w:t xml:space="preserve">. </w:t>
      </w:r>
      <w:r w:rsidR="00556E3F">
        <w:rPr>
          <w:lang w:val="en-US"/>
        </w:rPr>
        <w:t>It has a resistance of 100 Ohm at zero Celsius, and the R Vs T has linear-like behavior</w:t>
      </w:r>
      <w:r w:rsidR="00EF57C2">
        <w:rPr>
          <w:lang w:val="en-US"/>
        </w:rPr>
        <w:t xml:space="preserve"> (</w:t>
      </w:r>
      <w:r w:rsidR="00EF57C2">
        <w:rPr>
          <w:rFonts w:ascii="Times New Roman" w:hAnsi="Times New Roman" w:cs="Times New Roman"/>
          <w:sz w:val="20"/>
          <w:szCs w:val="20"/>
          <w:lang w:val="en-US"/>
        </w:rPr>
        <w:t>Wolfgang Ranke), (Wikipedia)</w:t>
      </w:r>
      <w:r w:rsidR="00556E3F">
        <w:rPr>
          <w:lang w:val="en-US"/>
        </w:rPr>
        <w:t xml:space="preserve">. </w:t>
      </w:r>
    </w:p>
    <w:p w:rsidR="00FA61DC" w:rsidRDefault="00BC46BB" w:rsidP="00173A53">
      <w:pPr>
        <w:pStyle w:val="Listenabsatz"/>
        <w:numPr>
          <w:ilvl w:val="0"/>
          <w:numId w:val="1"/>
        </w:numPr>
        <w:rPr>
          <w:lang w:val="en-US"/>
        </w:rPr>
      </w:pPr>
      <w:r w:rsidRPr="0015611E">
        <w:rPr>
          <w:b/>
          <w:lang w:val="en-US"/>
        </w:rPr>
        <w:t>Temperature R</w:t>
      </w:r>
      <w:r w:rsidR="00547878" w:rsidRPr="0015611E">
        <w:rPr>
          <w:b/>
          <w:lang w:val="en-US"/>
        </w:rPr>
        <w:t>eadout:</w:t>
      </w:r>
      <w:r w:rsidR="00547878" w:rsidRPr="00173A53">
        <w:rPr>
          <w:lang w:val="en-US"/>
        </w:rPr>
        <w:t xml:space="preserve"> </w:t>
      </w:r>
      <w:r w:rsidR="001458D4" w:rsidRPr="00173A53">
        <w:rPr>
          <w:lang w:val="en-US"/>
        </w:rPr>
        <w:t xml:space="preserve">The TDR suggests a microcontroller such as </w:t>
      </w:r>
      <w:proofErr w:type="spellStart"/>
      <w:r w:rsidR="00706A29" w:rsidRPr="00173A53">
        <w:rPr>
          <w:lang w:val="en-US"/>
        </w:rPr>
        <w:t>Arduino</w:t>
      </w:r>
      <w:proofErr w:type="spellEnd"/>
      <w:r w:rsidR="00706A29" w:rsidRPr="00173A53">
        <w:rPr>
          <w:lang w:val="en-US"/>
        </w:rPr>
        <w:t xml:space="preserve"> </w:t>
      </w:r>
      <w:r w:rsidR="00C9113D" w:rsidRPr="00173A53">
        <w:rPr>
          <w:lang w:val="en-US"/>
        </w:rPr>
        <w:t>for taking the read</w:t>
      </w:r>
      <w:r w:rsidR="0094485D" w:rsidRPr="00173A53">
        <w:rPr>
          <w:lang w:val="en-US"/>
        </w:rPr>
        <w:t>outs.</w:t>
      </w:r>
      <w:r w:rsidR="00EF57C2">
        <w:rPr>
          <w:lang w:val="en-US"/>
        </w:rPr>
        <w:t xml:space="preserve"> </w:t>
      </w:r>
      <w:proofErr w:type="spellStart"/>
      <w:r w:rsidR="00EF57C2">
        <w:rPr>
          <w:lang w:val="en-US"/>
        </w:rPr>
        <w:t>Arduino</w:t>
      </w:r>
      <w:proofErr w:type="spellEnd"/>
      <w:r w:rsidR="005B163A">
        <w:rPr>
          <w:lang w:val="en-US"/>
        </w:rPr>
        <w:t xml:space="preserve"> is a microcontroller and a software creation environment </w:t>
      </w:r>
      <w:r w:rsidR="004D0D23">
        <w:rPr>
          <w:lang w:val="en-US"/>
        </w:rPr>
        <w:t>that can create programs that can interact with the physical world to sense and respond to touch, sound, position, heat and sound</w:t>
      </w:r>
      <w:r w:rsidR="00136B42">
        <w:rPr>
          <w:lang w:val="en-US"/>
        </w:rPr>
        <w:t xml:space="preserve"> </w:t>
      </w:r>
      <w:r w:rsidR="00136B42" w:rsidRPr="00860CA2">
        <w:rPr>
          <w:rFonts w:ascii="Times New Roman" w:hAnsi="Times New Roman" w:cs="Times New Roman"/>
          <w:sz w:val="20"/>
          <w:szCs w:val="20"/>
          <w:lang w:val="en-US"/>
        </w:rPr>
        <w:t>(Michael Margolis)</w:t>
      </w:r>
      <w:r w:rsidR="004D0D23">
        <w:rPr>
          <w:lang w:val="en-US"/>
        </w:rPr>
        <w:t xml:space="preserve">. </w:t>
      </w:r>
    </w:p>
    <w:p w:rsidR="005A697E" w:rsidRDefault="008475F5" w:rsidP="005A697E">
      <w:pPr>
        <w:pStyle w:val="Listenabsatz"/>
        <w:rPr>
          <w:lang w:val="en-US"/>
        </w:rPr>
      </w:pPr>
      <w:r>
        <w:rPr>
          <w:lang w:val="en-US"/>
        </w:rPr>
        <w:t xml:space="preserve">A voltage dividing circuit was used with </w:t>
      </w:r>
      <w:r w:rsidR="004B08BA">
        <w:rPr>
          <w:lang w:val="en-US"/>
        </w:rPr>
        <w:t>simple</w:t>
      </w:r>
      <w:r w:rsidR="005A697E">
        <w:rPr>
          <w:lang w:val="en-US"/>
        </w:rPr>
        <w:t xml:space="preserve"> software </w:t>
      </w:r>
      <w:r>
        <w:rPr>
          <w:lang w:val="en-US"/>
        </w:rPr>
        <w:t xml:space="preserve">(developed from an </w:t>
      </w:r>
      <w:proofErr w:type="spellStart"/>
      <w:r>
        <w:rPr>
          <w:lang w:val="en-US"/>
        </w:rPr>
        <w:t>Arduino</w:t>
      </w:r>
      <w:proofErr w:type="spellEnd"/>
      <w:r>
        <w:rPr>
          <w:lang w:val="en-US"/>
        </w:rPr>
        <w:t xml:space="preserve"> </w:t>
      </w:r>
      <w:r w:rsidR="00860CA2">
        <w:rPr>
          <w:lang w:val="en-US"/>
        </w:rPr>
        <w:t>built-in</w:t>
      </w:r>
      <w:r>
        <w:rPr>
          <w:lang w:val="en-US"/>
        </w:rPr>
        <w:t xml:space="preserve"> one) that </w:t>
      </w:r>
      <w:r w:rsidR="005A697E">
        <w:rPr>
          <w:lang w:val="en-US"/>
        </w:rPr>
        <w:t>can measure the resistance of Pt100. The corresponding</w:t>
      </w:r>
      <w:r w:rsidR="00E237A3">
        <w:rPr>
          <w:lang w:val="en-US"/>
        </w:rPr>
        <w:t xml:space="preserve"> temperature c</w:t>
      </w:r>
      <w:r w:rsidR="00856BF1">
        <w:rPr>
          <w:lang w:val="en-US"/>
        </w:rPr>
        <w:t>an be read by</w:t>
      </w:r>
      <w:r w:rsidR="00E237A3">
        <w:rPr>
          <w:lang w:val="en-US"/>
        </w:rPr>
        <w:t xml:space="preserve"> improving th</w:t>
      </w:r>
      <w:r w:rsidR="00F36326">
        <w:rPr>
          <w:lang w:val="en-US"/>
        </w:rPr>
        <w:t>is program to include fit function excluded from the</w:t>
      </w:r>
      <w:r w:rsidR="00E237A3">
        <w:rPr>
          <w:lang w:val="en-US"/>
        </w:rPr>
        <w:t xml:space="preserve"> data table</w:t>
      </w:r>
      <w:r w:rsidR="00D90342">
        <w:rPr>
          <w:lang w:val="en-US"/>
        </w:rPr>
        <w:t xml:space="preserve"> of Pt100 (T Vs R)</w:t>
      </w:r>
      <w:r w:rsidR="00E237A3">
        <w:rPr>
          <w:lang w:val="en-US"/>
        </w:rPr>
        <w:t xml:space="preserve">. </w:t>
      </w:r>
    </w:p>
    <w:p w:rsidR="00B73156" w:rsidRDefault="00851DA5" w:rsidP="00851DA5">
      <w:pPr>
        <w:pStyle w:val="Listenabsatz"/>
        <w:numPr>
          <w:ilvl w:val="1"/>
          <w:numId w:val="1"/>
        </w:numPr>
        <w:rPr>
          <w:lang w:val="en-US"/>
        </w:rPr>
      </w:pPr>
      <w:r w:rsidRPr="00B73156">
        <w:rPr>
          <w:lang w:val="en-US"/>
        </w:rPr>
        <w:t>Hardware</w:t>
      </w:r>
      <w:r w:rsidR="001B0822" w:rsidRPr="00B73156">
        <w:rPr>
          <w:lang w:val="en-US"/>
        </w:rPr>
        <w:t xml:space="preserve"> description</w:t>
      </w:r>
      <w:r w:rsidRPr="00B73156">
        <w:rPr>
          <w:lang w:val="en-US"/>
        </w:rPr>
        <w:t xml:space="preserve">:  The voltage dividing circuit </w:t>
      </w:r>
      <w:r w:rsidR="00E448C2" w:rsidRPr="00B73156">
        <w:rPr>
          <w:lang w:val="en-US"/>
        </w:rPr>
        <w:t xml:space="preserve">is shown in the figure above. It </w:t>
      </w:r>
      <w:r w:rsidRPr="00B73156">
        <w:rPr>
          <w:lang w:val="en-US"/>
        </w:rPr>
        <w:t>had 5V input</w:t>
      </w:r>
      <w:r w:rsidR="00AD271E" w:rsidRPr="00B73156">
        <w:rPr>
          <w:lang w:val="en-US"/>
        </w:rPr>
        <w:t xml:space="preserve"> supplied from</w:t>
      </w:r>
      <w:r w:rsidRPr="00B73156">
        <w:rPr>
          <w:lang w:val="en-US"/>
        </w:rPr>
        <w:t xml:space="preserve"> the </w:t>
      </w:r>
      <w:proofErr w:type="spellStart"/>
      <w:r w:rsidRPr="00B73156">
        <w:rPr>
          <w:lang w:val="en-US"/>
        </w:rPr>
        <w:t>Arduino</w:t>
      </w:r>
      <w:proofErr w:type="spellEnd"/>
      <w:r w:rsidRPr="00B73156">
        <w:rPr>
          <w:lang w:val="en-US"/>
        </w:rPr>
        <w:t xml:space="preserve"> built-in power supply. </w:t>
      </w:r>
      <w:proofErr w:type="spellStart"/>
      <w:r w:rsidRPr="00B73156">
        <w:rPr>
          <w:lang w:val="en-US"/>
        </w:rPr>
        <w:t>Arduino</w:t>
      </w:r>
      <w:proofErr w:type="spellEnd"/>
      <w:r w:rsidRPr="00B73156">
        <w:rPr>
          <w:lang w:val="en-US"/>
        </w:rPr>
        <w:t xml:space="preserve"> divides this voltage into 1023 steps for the readout</w:t>
      </w:r>
      <w:r w:rsidR="00E448C2" w:rsidRPr="00B73156">
        <w:rPr>
          <w:lang w:val="en-US"/>
        </w:rPr>
        <w:t xml:space="preserve"> (A</w:t>
      </w:r>
      <w:r w:rsidR="008C6FC7" w:rsidRPr="00B73156">
        <w:rPr>
          <w:lang w:val="en-US"/>
        </w:rPr>
        <w:t>nalog</w:t>
      </w:r>
      <w:r w:rsidR="00E448C2" w:rsidRPr="00B73156">
        <w:rPr>
          <w:lang w:val="en-US"/>
        </w:rPr>
        <w:t xml:space="preserve"> to D</w:t>
      </w:r>
      <w:r w:rsidR="008C6FC7" w:rsidRPr="00B73156">
        <w:rPr>
          <w:lang w:val="en-US"/>
        </w:rPr>
        <w:t>igital</w:t>
      </w:r>
      <w:r w:rsidR="00E448C2" w:rsidRPr="00B73156">
        <w:rPr>
          <w:lang w:val="en-US"/>
        </w:rPr>
        <w:t xml:space="preserve"> conversion).</w:t>
      </w:r>
    </w:p>
    <w:p w:rsidR="00B73156" w:rsidRDefault="00B73156" w:rsidP="00B73156">
      <w:pPr>
        <w:pStyle w:val="Listenabsatz"/>
        <w:numPr>
          <w:ilvl w:val="1"/>
          <w:numId w:val="1"/>
        </w:numPr>
        <w:rPr>
          <w:lang w:val="en-US"/>
        </w:rPr>
      </w:pPr>
      <w:r>
        <w:rPr>
          <w:lang w:val="en-US"/>
        </w:rPr>
        <w:t xml:space="preserve">Software </w:t>
      </w:r>
      <w:r w:rsidRPr="00B73156">
        <w:rPr>
          <w:lang w:val="en-US"/>
        </w:rPr>
        <w:t>description: The program used for measuring the resistance is found below.</w:t>
      </w:r>
    </w:p>
    <w:p w:rsidR="00702F3A" w:rsidRDefault="00B73156" w:rsidP="00B73156">
      <w:pPr>
        <w:pStyle w:val="Listenabsatz"/>
        <w:ind w:left="1440"/>
        <w:rPr>
          <w:lang w:val="en-US"/>
        </w:rPr>
      </w:pPr>
      <w:r>
        <w:rPr>
          <w:noProof/>
          <w:lang w:eastAsia="de-DE"/>
        </w:rPr>
        <w:pict>
          <v:shape id="_x0000_s1060" type="#_x0000_t202" style="position:absolute;left:0;text-align:left;margin-left:-13.4pt;margin-top:415.6pt;width:474.35pt;height:319.6pt;z-index:251664384;mso-position-horizontal-relative:margin;mso-position-vertical-relative:margin" o:allowincell="f" fillcolor="#e6eed5 [822]" stroked="f" strokecolor="#622423 [1605]" strokeweight="6pt">
            <v:fill r:id="rId6" o:title="Narrow horizontal" type="pattern"/>
            <v:stroke linestyle="thickThin"/>
            <v:textbox style="mso-next-textbox:#_x0000_s1060" inset="18pt,18pt,18pt,18pt">
              <w:txbxContent>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lang w:val="en-US"/>
                    </w:rPr>
                    <w:t>resistance_ino</w:t>
                  </w:r>
                  <w:proofErr w:type="spellEnd"/>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Reads an analog input from the pt100 circuit on pin 0, converts it to voltage and then calculate the resistance,</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and</w:t>
                  </w:r>
                  <w:proofErr w:type="gramEnd"/>
                  <w:r w:rsidRPr="00DE7641">
                    <w:rPr>
                      <w:rFonts w:asciiTheme="majorHAnsi" w:eastAsiaTheme="majorEastAsia" w:hAnsiTheme="majorHAnsi" w:cstheme="majorBidi"/>
                      <w:i/>
                      <w:iCs/>
                      <w:sz w:val="20"/>
                      <w:szCs w:val="20"/>
                      <w:lang w:val="en-US"/>
                    </w:rPr>
                    <w:t xml:space="preserve"> prints the result to the serial monitor.</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A</w:t>
                  </w:r>
                  <w:r>
                    <w:rPr>
                      <w:rFonts w:asciiTheme="majorHAnsi" w:eastAsiaTheme="majorEastAsia" w:hAnsiTheme="majorHAnsi" w:cstheme="majorBidi"/>
                      <w:i/>
                      <w:iCs/>
                      <w:sz w:val="20"/>
                      <w:szCs w:val="20"/>
                      <w:lang w:val="en-US"/>
                    </w:rPr>
                    <w:t>ttach one pin of pt100 to the constant</w:t>
                  </w:r>
                  <w:r w:rsidRPr="00BB4429">
                    <w:rPr>
                      <w:rFonts w:asciiTheme="majorHAnsi" w:eastAsiaTheme="majorEastAsia" w:hAnsiTheme="majorHAnsi" w:cstheme="majorBidi"/>
                      <w:i/>
                      <w:iCs/>
                      <w:sz w:val="20"/>
                      <w:szCs w:val="20"/>
                      <w:lang w:val="en-US"/>
                    </w:rPr>
                    <w:t xml:space="preserve"> </w:t>
                  </w:r>
                  <w:r>
                    <w:rPr>
                      <w:rFonts w:asciiTheme="majorHAnsi" w:eastAsiaTheme="majorEastAsia" w:hAnsiTheme="majorHAnsi" w:cstheme="majorBidi"/>
                      <w:i/>
                      <w:iCs/>
                      <w:sz w:val="20"/>
                      <w:szCs w:val="20"/>
                      <w:lang w:val="en-US"/>
                    </w:rPr>
                    <w:t>resistor</w:t>
                  </w:r>
                  <w:r w:rsidRPr="00DE7641">
                    <w:rPr>
                      <w:rFonts w:asciiTheme="majorHAnsi" w:eastAsiaTheme="majorEastAsia" w:hAnsiTheme="majorHAnsi" w:cstheme="majorBidi"/>
                      <w:i/>
                      <w:iCs/>
                      <w:sz w:val="20"/>
                      <w:szCs w:val="20"/>
                      <w:lang w:val="en-US"/>
                    </w:rPr>
                    <w:t xml:space="preserve"> and attach both to pin A0, attach the other pin of pt100 to ground</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and</w:t>
                  </w:r>
                  <w:proofErr w:type="gramEnd"/>
                  <w:r w:rsidRPr="00DE7641">
                    <w:rPr>
                      <w:rFonts w:asciiTheme="majorHAnsi" w:eastAsiaTheme="majorEastAsia" w:hAnsiTheme="majorHAnsi" w:cstheme="majorBidi"/>
                      <w:i/>
                      <w:iCs/>
                      <w:sz w:val="20"/>
                      <w:szCs w:val="20"/>
                      <w:lang w:val="en-US"/>
                    </w:rPr>
                    <w:t xml:space="preserve"> the other pin of the resistor to +5V.</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This example code is developed from </w:t>
                  </w:r>
                  <w:proofErr w:type="spellStart"/>
                  <w:r w:rsidRPr="00DE7641">
                    <w:rPr>
                      <w:rFonts w:asciiTheme="majorHAnsi" w:eastAsiaTheme="majorEastAsia" w:hAnsiTheme="majorHAnsi" w:cstheme="majorBidi"/>
                      <w:i/>
                      <w:iCs/>
                      <w:sz w:val="20"/>
                      <w:szCs w:val="20"/>
                      <w:lang w:val="en-US"/>
                    </w:rPr>
                    <w:t>ReadAnalogVoltage</w:t>
                  </w:r>
                  <w:proofErr w:type="spellEnd"/>
                  <w:r w:rsidRPr="00DE7641">
                    <w:rPr>
                      <w:rFonts w:asciiTheme="majorHAnsi" w:eastAsiaTheme="majorEastAsia" w:hAnsiTheme="majorHAnsi" w:cstheme="majorBidi"/>
                      <w:i/>
                      <w:iCs/>
                      <w:sz w:val="20"/>
                      <w:szCs w:val="20"/>
                      <w:lang w:val="en-US"/>
                    </w:rPr>
                    <w:t xml:space="preserve"> by </w:t>
                  </w:r>
                  <w:proofErr w:type="spellStart"/>
                  <w:r w:rsidRPr="00DE7641">
                    <w:rPr>
                      <w:rFonts w:asciiTheme="majorHAnsi" w:eastAsiaTheme="majorEastAsia" w:hAnsiTheme="majorHAnsi" w:cstheme="majorBidi"/>
                      <w:i/>
                      <w:iCs/>
                      <w:sz w:val="20"/>
                      <w:szCs w:val="20"/>
                      <w:lang w:val="en-US"/>
                    </w:rPr>
                    <w:t>Amel</w:t>
                  </w:r>
                  <w:proofErr w:type="spellEnd"/>
                  <w:r w:rsidRPr="00DE7641">
                    <w:rPr>
                      <w:rFonts w:asciiTheme="majorHAnsi" w:eastAsiaTheme="majorEastAsia" w:hAnsiTheme="majorHAnsi" w:cstheme="majorBidi"/>
                      <w:i/>
                      <w:iCs/>
                      <w:sz w:val="20"/>
                      <w:szCs w:val="20"/>
                      <w:lang w:val="en-US"/>
                    </w:rPr>
                    <w:t xml:space="preserve"> S. A. </w:t>
                  </w:r>
                  <w:proofErr w:type="spellStart"/>
                  <w:r w:rsidRPr="00DE7641">
                    <w:rPr>
                      <w:rFonts w:asciiTheme="majorHAnsi" w:eastAsiaTheme="majorEastAsia" w:hAnsiTheme="majorHAnsi" w:cstheme="majorBidi"/>
                      <w:i/>
                      <w:iCs/>
                      <w:sz w:val="20"/>
                      <w:szCs w:val="20"/>
                      <w:lang w:val="en-US"/>
                    </w:rPr>
                    <w:t>Alhassan</w:t>
                  </w:r>
                  <w:proofErr w:type="spellEnd"/>
                  <w:r w:rsidRPr="00DE7641">
                    <w:rPr>
                      <w:rFonts w:asciiTheme="majorHAnsi" w:eastAsiaTheme="majorEastAsia" w:hAnsiTheme="majorHAnsi" w:cstheme="majorBidi"/>
                      <w:i/>
                      <w:iCs/>
                      <w:sz w:val="20"/>
                      <w:szCs w:val="20"/>
                      <w:lang w:val="en-US"/>
                    </w:rPr>
                    <w:t xml:space="preserve"> a.alhassan@aims.edu.gh.</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defining the source voltage</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Pr>
                      <w:rFonts w:asciiTheme="majorHAnsi" w:eastAsiaTheme="majorEastAsia" w:hAnsiTheme="majorHAnsi" w:cstheme="majorBidi"/>
                      <w:i/>
                      <w:iCs/>
                      <w:sz w:val="20"/>
                      <w:szCs w:val="20"/>
                      <w:lang w:val="en-US"/>
                    </w:rPr>
                    <w:t xml:space="preserve">  </w:t>
                  </w:r>
                  <w:proofErr w:type="gramStart"/>
                  <w:r>
                    <w:rPr>
                      <w:rFonts w:asciiTheme="majorHAnsi" w:eastAsiaTheme="majorEastAsia" w:hAnsiTheme="majorHAnsi" w:cstheme="majorBidi"/>
                      <w:i/>
                      <w:iCs/>
                      <w:sz w:val="20"/>
                      <w:szCs w:val="20"/>
                      <w:lang w:val="en-US"/>
                    </w:rPr>
                    <w:t>const</w:t>
                  </w:r>
                  <w:proofErr w:type="gramEnd"/>
                  <w:r>
                    <w:rPr>
                      <w:rFonts w:asciiTheme="majorHAnsi" w:eastAsiaTheme="majorEastAsia" w:hAnsiTheme="majorHAnsi" w:cstheme="majorBidi"/>
                      <w:i/>
                      <w:iCs/>
                      <w:sz w:val="20"/>
                      <w:szCs w:val="20"/>
                      <w:lang w:val="en-US"/>
                    </w:rPr>
                    <w:t xml:space="preserve"> double</w:t>
                  </w:r>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lang w:val="en-US"/>
                    </w:rPr>
                    <w:t>involtage</w:t>
                  </w:r>
                  <w:proofErr w:type="spellEnd"/>
                  <w:r w:rsidRPr="00DE7641">
                    <w:rPr>
                      <w:rFonts w:asciiTheme="majorHAnsi" w:eastAsiaTheme="majorEastAsia" w:hAnsiTheme="majorHAnsi" w:cstheme="majorBidi"/>
                      <w:i/>
                      <w:iCs/>
                      <w:sz w:val="20"/>
                      <w:szCs w:val="20"/>
                      <w:lang w:val="en-US"/>
                    </w:rPr>
                    <w:t xml:space="preserve"> = 5</w:t>
                  </w:r>
                  <w:r>
                    <w:rPr>
                      <w:rFonts w:asciiTheme="majorHAnsi" w:eastAsiaTheme="majorEastAsia" w:hAnsiTheme="majorHAnsi" w:cstheme="majorBidi"/>
                      <w:i/>
                      <w:iCs/>
                      <w:sz w:val="20"/>
                      <w:szCs w:val="20"/>
                      <w:lang w:val="en-US"/>
                    </w:rPr>
                    <w:t>.0</w:t>
                  </w: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defining the external resistance</w:t>
                  </w:r>
                  <w:r>
                    <w:rPr>
                      <w:rFonts w:asciiTheme="majorHAnsi" w:eastAsiaTheme="majorEastAsia" w:hAnsiTheme="majorHAnsi" w:cstheme="majorBidi"/>
                      <w:i/>
                      <w:iCs/>
                      <w:sz w:val="20"/>
                      <w:szCs w:val="20"/>
                      <w:lang w:val="en-US"/>
                    </w:rPr>
                    <w:t xml:space="preserve"> (set this value to the resistance </w:t>
                  </w:r>
                  <w:proofErr w:type="gramStart"/>
                  <w:r>
                    <w:rPr>
                      <w:rFonts w:asciiTheme="majorHAnsi" w:eastAsiaTheme="majorEastAsia" w:hAnsiTheme="majorHAnsi" w:cstheme="majorBidi"/>
                      <w:i/>
                      <w:iCs/>
                      <w:sz w:val="20"/>
                      <w:szCs w:val="20"/>
                      <w:lang w:val="en-US"/>
                    </w:rPr>
                    <w:t>of  your</w:t>
                  </w:r>
                  <w:proofErr w:type="gramEnd"/>
                  <w:r>
                    <w:rPr>
                      <w:rFonts w:asciiTheme="majorHAnsi" w:eastAsiaTheme="majorEastAsia" w:hAnsiTheme="majorHAnsi" w:cstheme="majorBidi"/>
                      <w:i/>
                      <w:iCs/>
                      <w:sz w:val="20"/>
                      <w:szCs w:val="20"/>
                      <w:lang w:val="en-US"/>
                    </w:rPr>
                    <w:t xml:space="preserve"> voltage divider)</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Pr>
                      <w:rFonts w:asciiTheme="majorHAnsi" w:eastAsiaTheme="majorEastAsia" w:hAnsiTheme="majorHAnsi" w:cstheme="majorBidi"/>
                      <w:i/>
                      <w:iCs/>
                      <w:sz w:val="20"/>
                      <w:szCs w:val="20"/>
                      <w:lang w:val="en-US"/>
                    </w:rPr>
                    <w:t xml:space="preserve">  </w:t>
                  </w:r>
                  <w:proofErr w:type="gramStart"/>
                  <w:r>
                    <w:rPr>
                      <w:rFonts w:asciiTheme="majorHAnsi" w:eastAsiaTheme="majorEastAsia" w:hAnsiTheme="majorHAnsi" w:cstheme="majorBidi"/>
                      <w:i/>
                      <w:iCs/>
                      <w:sz w:val="20"/>
                      <w:szCs w:val="20"/>
                      <w:lang w:val="en-US"/>
                    </w:rPr>
                    <w:t>const</w:t>
                  </w:r>
                  <w:proofErr w:type="gramEnd"/>
                  <w:r>
                    <w:rPr>
                      <w:rFonts w:asciiTheme="majorHAnsi" w:eastAsiaTheme="majorEastAsia" w:hAnsiTheme="majorHAnsi" w:cstheme="majorBidi"/>
                      <w:i/>
                      <w:iCs/>
                      <w:sz w:val="20"/>
                      <w:szCs w:val="20"/>
                      <w:lang w:val="en-US"/>
                    </w:rPr>
                    <w:t xml:space="preserve"> double </w:t>
                  </w:r>
                  <w:proofErr w:type="spellStart"/>
                  <w:r>
                    <w:rPr>
                      <w:rFonts w:asciiTheme="majorHAnsi" w:eastAsiaTheme="majorEastAsia" w:hAnsiTheme="majorHAnsi" w:cstheme="majorBidi"/>
                      <w:i/>
                      <w:iCs/>
                      <w:sz w:val="20"/>
                      <w:szCs w:val="20"/>
                      <w:lang w:val="en-US"/>
                    </w:rPr>
                    <w:t>exresistance</w:t>
                  </w:r>
                  <w:proofErr w:type="spellEnd"/>
                  <w:r>
                    <w:rPr>
                      <w:rFonts w:asciiTheme="majorHAnsi" w:eastAsiaTheme="majorEastAsia" w:hAnsiTheme="majorHAnsi" w:cstheme="majorBidi"/>
                      <w:i/>
                      <w:iCs/>
                      <w:sz w:val="20"/>
                      <w:szCs w:val="20"/>
                      <w:lang w:val="en-US"/>
                    </w:rPr>
                    <w:t xml:space="preserve"> = 2</w:t>
                  </w:r>
                  <w:r w:rsidRPr="00DE7641">
                    <w:rPr>
                      <w:rFonts w:asciiTheme="majorHAnsi" w:eastAsiaTheme="majorEastAsia" w:hAnsiTheme="majorHAnsi" w:cstheme="majorBidi"/>
                      <w:i/>
                      <w:iCs/>
                      <w:sz w:val="20"/>
                      <w:szCs w:val="20"/>
                      <w:lang w:val="en-US"/>
                    </w:rPr>
                    <w:t>0000</w:t>
                  </w:r>
                  <w:r>
                    <w:rPr>
                      <w:rFonts w:asciiTheme="majorHAnsi" w:eastAsiaTheme="majorEastAsia" w:hAnsiTheme="majorHAnsi" w:cstheme="majorBidi"/>
                      <w:i/>
                      <w:iCs/>
                      <w:sz w:val="20"/>
                      <w:szCs w:val="20"/>
                      <w:lang w:val="en-US"/>
                    </w:rPr>
                    <w:t>.0</w:t>
                  </w: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the setup routine runs once when you press reset:</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roofErr w:type="gramStart"/>
                  <w:r w:rsidRPr="00DE7641">
                    <w:rPr>
                      <w:rFonts w:asciiTheme="majorHAnsi" w:eastAsiaTheme="majorEastAsia" w:hAnsiTheme="majorHAnsi" w:cstheme="majorBidi"/>
                      <w:i/>
                      <w:iCs/>
                      <w:sz w:val="20"/>
                      <w:szCs w:val="20"/>
                      <w:lang w:val="en-US"/>
                    </w:rPr>
                    <w:t>void</w:t>
                  </w:r>
                  <w:proofErr w:type="gramEnd"/>
                  <w:r w:rsidRPr="00DE7641">
                    <w:rPr>
                      <w:rFonts w:asciiTheme="majorHAnsi" w:eastAsiaTheme="majorEastAsia" w:hAnsiTheme="majorHAnsi" w:cstheme="majorBidi"/>
                      <w:i/>
                      <w:iCs/>
                      <w:sz w:val="20"/>
                      <w:szCs w:val="20"/>
                      <w:lang w:val="en-US"/>
                    </w:rPr>
                    <w:t xml:space="preserve"> setup()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initialize serial communication at 9600 bits per second:</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spellStart"/>
                  <w:proofErr w:type="gramStart"/>
                  <w:r w:rsidRPr="00DE7641">
                    <w:rPr>
                      <w:rFonts w:asciiTheme="majorHAnsi" w:eastAsiaTheme="majorEastAsia" w:hAnsiTheme="majorHAnsi" w:cstheme="majorBidi"/>
                      <w:i/>
                      <w:iCs/>
                      <w:sz w:val="20"/>
                      <w:szCs w:val="20"/>
                      <w:lang w:val="en-US"/>
                    </w:rPr>
                    <w:t>Serial.begin</w:t>
                  </w:r>
                  <w:proofErr w:type="spellEnd"/>
                  <w:r w:rsidRPr="00DE7641">
                    <w:rPr>
                      <w:rFonts w:asciiTheme="majorHAnsi" w:eastAsiaTheme="majorEastAsia" w:hAnsiTheme="majorHAnsi" w:cstheme="majorBidi"/>
                      <w:i/>
                      <w:iCs/>
                      <w:sz w:val="20"/>
                      <w:szCs w:val="20"/>
                      <w:lang w:val="en-US"/>
                    </w:rPr>
                    <w:t>(</w:t>
                  </w:r>
                  <w:proofErr w:type="gramEnd"/>
                  <w:r w:rsidRPr="00DE7641">
                    <w:rPr>
                      <w:rFonts w:asciiTheme="majorHAnsi" w:eastAsiaTheme="majorEastAsia" w:hAnsiTheme="majorHAnsi" w:cstheme="majorBidi"/>
                      <w:i/>
                      <w:iCs/>
                      <w:sz w:val="20"/>
                      <w:szCs w:val="20"/>
                      <w:lang w:val="en-US"/>
                    </w:rPr>
                    <w:t>9600);</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the loop routine runs over and over again forever:</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roofErr w:type="gramStart"/>
                  <w:r w:rsidRPr="00DE7641">
                    <w:rPr>
                      <w:rFonts w:asciiTheme="majorHAnsi" w:eastAsiaTheme="majorEastAsia" w:hAnsiTheme="majorHAnsi" w:cstheme="majorBidi"/>
                      <w:i/>
                      <w:iCs/>
                      <w:sz w:val="20"/>
                      <w:szCs w:val="20"/>
                      <w:lang w:val="en-US"/>
                    </w:rPr>
                    <w:t>void</w:t>
                  </w:r>
                  <w:proofErr w:type="gramEnd"/>
                  <w:r w:rsidRPr="00DE7641">
                    <w:rPr>
                      <w:rFonts w:asciiTheme="majorHAnsi" w:eastAsiaTheme="majorEastAsia" w:hAnsiTheme="majorHAnsi" w:cstheme="majorBidi"/>
                      <w:i/>
                      <w:iCs/>
                      <w:sz w:val="20"/>
                      <w:szCs w:val="20"/>
                      <w:lang w:val="en-US"/>
                    </w:rPr>
                    <w:t xml:space="preserve"> loop()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read the input on analog pin 0:</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spellStart"/>
                  <w:proofErr w:type="gramStart"/>
                  <w:r w:rsidRPr="00DE7641">
                    <w:rPr>
                      <w:rFonts w:asciiTheme="majorHAnsi" w:eastAsiaTheme="majorEastAsia" w:hAnsiTheme="majorHAnsi" w:cstheme="majorBidi"/>
                      <w:i/>
                      <w:iCs/>
                      <w:sz w:val="20"/>
                      <w:szCs w:val="20"/>
                      <w:lang w:val="en-US"/>
                    </w:rPr>
                    <w:t>int</w:t>
                  </w:r>
                  <w:proofErr w:type="spellEnd"/>
                  <w:proofErr w:type="gramEnd"/>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lang w:val="en-US"/>
                    </w:rPr>
                    <w:t>sensorValue</w:t>
                  </w:r>
                  <w:proofErr w:type="spellEnd"/>
                  <w:r w:rsidRPr="00DE7641">
                    <w:rPr>
                      <w:rFonts w:asciiTheme="majorHAnsi" w:eastAsiaTheme="majorEastAsia" w:hAnsiTheme="majorHAnsi" w:cstheme="majorBidi"/>
                      <w:i/>
                      <w:iCs/>
                      <w:sz w:val="20"/>
                      <w:szCs w:val="20"/>
                      <w:lang w:val="en-US"/>
                    </w:rPr>
                    <w:t xml:space="preserve"> = </w:t>
                  </w:r>
                  <w:proofErr w:type="spellStart"/>
                  <w:r w:rsidRPr="00DE7641">
                    <w:rPr>
                      <w:rFonts w:asciiTheme="majorHAnsi" w:eastAsiaTheme="majorEastAsia" w:hAnsiTheme="majorHAnsi" w:cstheme="majorBidi"/>
                      <w:i/>
                      <w:iCs/>
                      <w:sz w:val="20"/>
                      <w:szCs w:val="20"/>
                      <w:lang w:val="en-US"/>
                    </w:rPr>
                    <w:t>analogRead</w:t>
                  </w:r>
                  <w:proofErr w:type="spellEnd"/>
                  <w:r w:rsidRPr="00DE7641">
                    <w:rPr>
                      <w:rFonts w:asciiTheme="majorHAnsi" w:eastAsiaTheme="majorEastAsia" w:hAnsiTheme="majorHAnsi" w:cstheme="majorBidi"/>
                      <w:i/>
                      <w:iCs/>
                      <w:sz w:val="20"/>
                      <w:szCs w:val="20"/>
                      <w:lang w:val="en-US"/>
                    </w:rPr>
                    <w:t>(A0);</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Convert the analog reading (which goes from 0 - 1023) to a voltage (0 - 5V):</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double</w:t>
                  </w:r>
                  <w:proofErr w:type="gramEnd"/>
                  <w:r w:rsidRPr="00DE7641">
                    <w:rPr>
                      <w:rFonts w:asciiTheme="majorHAnsi" w:eastAsiaTheme="majorEastAsia" w:hAnsiTheme="majorHAnsi" w:cstheme="majorBidi"/>
                      <w:i/>
                      <w:iCs/>
                      <w:sz w:val="20"/>
                      <w:szCs w:val="20"/>
                      <w:lang w:val="en-US"/>
                    </w:rPr>
                    <w:t xml:space="preserve"> voltage = </w:t>
                  </w:r>
                  <w:proofErr w:type="spellStart"/>
                  <w:r w:rsidRPr="00DE7641">
                    <w:rPr>
                      <w:rFonts w:asciiTheme="majorHAnsi" w:eastAsiaTheme="majorEastAsia" w:hAnsiTheme="majorHAnsi" w:cstheme="majorBidi"/>
                      <w:i/>
                      <w:iCs/>
                      <w:sz w:val="20"/>
                      <w:szCs w:val="20"/>
                      <w:lang w:val="en-US"/>
                    </w:rPr>
                    <w:t>sensorValue</w:t>
                  </w:r>
                  <w:proofErr w:type="spellEnd"/>
                  <w:r w:rsidRPr="00DE7641">
                    <w:rPr>
                      <w:rFonts w:asciiTheme="majorHAnsi" w:eastAsiaTheme="majorEastAsia" w:hAnsiTheme="majorHAnsi" w:cstheme="majorBidi"/>
                      <w:i/>
                      <w:iCs/>
                      <w:sz w:val="20"/>
                      <w:szCs w:val="20"/>
                      <w:lang w:val="en-US"/>
                    </w:rPr>
                    <w:t xml:space="preserve"> * (5.0 / 1023.0);</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w:t>
                  </w:r>
                  <w:proofErr w:type="spellStart"/>
                  <w:r w:rsidRPr="00DE7641">
                    <w:rPr>
                      <w:rFonts w:asciiTheme="majorHAnsi" w:eastAsiaTheme="majorEastAsia" w:hAnsiTheme="majorHAnsi" w:cstheme="majorBidi"/>
                      <w:i/>
                      <w:iCs/>
                      <w:sz w:val="20"/>
                      <w:szCs w:val="20"/>
                      <w:lang w:val="en-US"/>
                    </w:rPr>
                    <w:t>calcuate</w:t>
                  </w:r>
                  <w:proofErr w:type="spellEnd"/>
                  <w:r w:rsidRPr="00DE7641">
                    <w:rPr>
                      <w:rFonts w:asciiTheme="majorHAnsi" w:eastAsiaTheme="majorEastAsia" w:hAnsiTheme="majorHAnsi" w:cstheme="majorBidi"/>
                      <w:i/>
                      <w:iCs/>
                      <w:sz w:val="20"/>
                      <w:szCs w:val="20"/>
                      <w:lang w:val="en-US"/>
                    </w:rPr>
                    <w:t xml:space="preserve"> the resistance of pt100</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float</w:t>
                  </w:r>
                  <w:proofErr w:type="gramEnd"/>
                  <w:r w:rsidRPr="00DE7641">
                    <w:rPr>
                      <w:rFonts w:asciiTheme="majorHAnsi" w:eastAsiaTheme="majorEastAsia" w:hAnsiTheme="majorHAnsi" w:cstheme="majorBidi"/>
                      <w:i/>
                      <w:iCs/>
                      <w:sz w:val="20"/>
                      <w:szCs w:val="20"/>
                      <w:lang w:val="en-US"/>
                    </w:rPr>
                    <w:t xml:space="preserve"> resistance = (voltage * </w:t>
                  </w:r>
                  <w:proofErr w:type="spellStart"/>
                  <w:r w:rsidRPr="00DE7641">
                    <w:rPr>
                      <w:rFonts w:asciiTheme="majorHAnsi" w:eastAsiaTheme="majorEastAsia" w:hAnsiTheme="majorHAnsi" w:cstheme="majorBidi"/>
                      <w:i/>
                      <w:iCs/>
                      <w:sz w:val="20"/>
                      <w:szCs w:val="20"/>
                      <w:lang w:val="en-US"/>
                    </w:rPr>
                    <w:t>exresistance</w:t>
                  </w:r>
                  <w:proofErr w:type="spellEnd"/>
                  <w:r w:rsidRPr="00DE7641">
                    <w:rPr>
                      <w:rFonts w:asciiTheme="majorHAnsi" w:eastAsiaTheme="majorEastAsia" w:hAnsiTheme="majorHAnsi" w:cstheme="majorBidi"/>
                      <w:i/>
                      <w:iCs/>
                      <w:sz w:val="20"/>
                      <w:szCs w:val="20"/>
                      <w:lang w:val="en-US"/>
                    </w:rPr>
                    <w:t>) / (</w:t>
                  </w:r>
                  <w:proofErr w:type="spellStart"/>
                  <w:r w:rsidRPr="00DE7641">
                    <w:rPr>
                      <w:rFonts w:asciiTheme="majorHAnsi" w:eastAsiaTheme="majorEastAsia" w:hAnsiTheme="majorHAnsi" w:cstheme="majorBidi"/>
                      <w:i/>
                      <w:iCs/>
                      <w:sz w:val="20"/>
                      <w:szCs w:val="20"/>
                      <w:lang w:val="en-US"/>
                    </w:rPr>
                    <w:t>involtage</w:t>
                  </w:r>
                  <w:proofErr w:type="spellEnd"/>
                  <w:r w:rsidRPr="00DE7641">
                    <w:rPr>
                      <w:rFonts w:asciiTheme="majorHAnsi" w:eastAsiaTheme="majorEastAsia" w:hAnsiTheme="majorHAnsi" w:cstheme="majorBidi"/>
                      <w:i/>
                      <w:iCs/>
                      <w:sz w:val="20"/>
                      <w:szCs w:val="20"/>
                      <w:lang w:val="en-US"/>
                    </w:rPr>
                    <w:t xml:space="preserve"> - voltage); </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print out the value you read:</w:t>
                  </w:r>
                </w:p>
                <w:p w:rsidR="00B73156" w:rsidRPr="00DE7641"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rPr>
                  </w:pPr>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rPr>
                    <w:t>Serial.println</w:t>
                  </w:r>
                  <w:proofErr w:type="spellEnd"/>
                  <w:r w:rsidRPr="00DE7641">
                    <w:rPr>
                      <w:rFonts w:asciiTheme="majorHAnsi" w:eastAsiaTheme="majorEastAsia" w:hAnsiTheme="majorHAnsi" w:cstheme="majorBidi"/>
                      <w:i/>
                      <w:iCs/>
                      <w:sz w:val="20"/>
                      <w:szCs w:val="20"/>
                    </w:rPr>
                    <w:t>(</w:t>
                  </w:r>
                  <w:proofErr w:type="spellStart"/>
                  <w:r w:rsidRPr="00DE7641">
                    <w:rPr>
                      <w:rFonts w:asciiTheme="majorHAnsi" w:eastAsiaTheme="majorEastAsia" w:hAnsiTheme="majorHAnsi" w:cstheme="majorBidi"/>
                      <w:i/>
                      <w:iCs/>
                      <w:sz w:val="20"/>
                      <w:szCs w:val="20"/>
                    </w:rPr>
                    <w:t>resistance</w:t>
                  </w:r>
                  <w:proofErr w:type="spellEnd"/>
                  <w:r w:rsidRPr="00DE7641">
                    <w:rPr>
                      <w:rFonts w:asciiTheme="majorHAnsi" w:eastAsiaTheme="majorEastAsia" w:hAnsiTheme="majorHAnsi" w:cstheme="majorBidi"/>
                      <w:i/>
                      <w:iCs/>
                      <w:sz w:val="20"/>
                      <w:szCs w:val="20"/>
                    </w:rPr>
                    <w:t>);</w:t>
                  </w:r>
                </w:p>
                <w:p w:rsidR="00B73156" w:rsidRDefault="00B73156" w:rsidP="00B73156">
                  <w:pPr>
                    <w:pBdr>
                      <w:top w:val="thinThickSmallGap" w:sz="36" w:space="31"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rPr>
                  </w:pPr>
                  <w:r w:rsidRPr="00DE7641">
                    <w:rPr>
                      <w:rFonts w:asciiTheme="majorHAnsi" w:eastAsiaTheme="majorEastAsia" w:hAnsiTheme="majorHAnsi" w:cstheme="majorBidi"/>
                      <w:i/>
                      <w:iCs/>
                      <w:sz w:val="20"/>
                      <w:szCs w:val="20"/>
                    </w:rPr>
                    <w:t>}</w:t>
                  </w:r>
                </w:p>
              </w:txbxContent>
            </v:textbox>
            <w10:wrap type="topAndBottom" anchorx="margin" anchory="margin"/>
          </v:shape>
        </w:pict>
      </w:r>
      <w:r w:rsidRPr="00B73156">
        <w:rPr>
          <w:noProof/>
          <w:lang w:val="en-US" w:eastAsia="de-DE"/>
        </w:rPr>
        <w:t xml:space="preserve"> </w:t>
      </w:r>
    </w:p>
    <w:p w:rsidR="00202E7A" w:rsidRPr="005C384A" w:rsidRDefault="00B73156" w:rsidP="00202E7A">
      <w:pPr>
        <w:rPr>
          <w:b/>
          <w:lang w:val="en-US"/>
        </w:rPr>
      </w:pPr>
      <w:r>
        <w:rPr>
          <w:b/>
          <w:noProof/>
          <w:lang w:eastAsia="de-DE"/>
        </w:rPr>
        <w:lastRenderedPageBreak/>
        <w:pict>
          <v:shape id="_x0000_s1061" type="#_x0000_t202" style="position:absolute;margin-left:-15.8pt;margin-top:-22pt;width:474.35pt;height:613.55pt;z-index:251665408;mso-position-horizontal-relative:margin;mso-position-vertical-relative:margin" o:allowincell="f" fillcolor="#e6eed5 [822]" stroked="f" strokecolor="#622423 [1605]" strokeweight="6pt">
            <v:fill r:id="rId6" o:title="Narrow horizontal" type="pattern"/>
            <v:stroke linestyle="thickThin"/>
            <v:textbox style="mso-next-textbox:#_x0000_s1061" inset="18pt,18pt,18pt,18pt">
              <w:txbxContent>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defining the source voltage</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Pr>
                      <w:rFonts w:asciiTheme="majorHAnsi" w:eastAsiaTheme="majorEastAsia" w:hAnsiTheme="majorHAnsi" w:cstheme="majorBidi"/>
                      <w:i/>
                      <w:iCs/>
                      <w:sz w:val="20"/>
                      <w:szCs w:val="20"/>
                      <w:lang w:val="en-US"/>
                    </w:rPr>
                    <w:t xml:space="preserve">  </w:t>
                  </w:r>
                  <w:proofErr w:type="gramStart"/>
                  <w:r>
                    <w:rPr>
                      <w:rFonts w:asciiTheme="majorHAnsi" w:eastAsiaTheme="majorEastAsia" w:hAnsiTheme="majorHAnsi" w:cstheme="majorBidi"/>
                      <w:i/>
                      <w:iCs/>
                      <w:sz w:val="20"/>
                      <w:szCs w:val="20"/>
                      <w:lang w:val="en-US"/>
                    </w:rPr>
                    <w:t>const</w:t>
                  </w:r>
                  <w:proofErr w:type="gramEnd"/>
                  <w:r>
                    <w:rPr>
                      <w:rFonts w:asciiTheme="majorHAnsi" w:eastAsiaTheme="majorEastAsia" w:hAnsiTheme="majorHAnsi" w:cstheme="majorBidi"/>
                      <w:i/>
                      <w:iCs/>
                      <w:sz w:val="20"/>
                      <w:szCs w:val="20"/>
                      <w:lang w:val="en-US"/>
                    </w:rPr>
                    <w:t xml:space="preserve"> double</w:t>
                  </w:r>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lang w:val="en-US"/>
                    </w:rPr>
                    <w:t>involtage</w:t>
                  </w:r>
                  <w:proofErr w:type="spellEnd"/>
                  <w:r w:rsidRPr="00DE7641">
                    <w:rPr>
                      <w:rFonts w:asciiTheme="majorHAnsi" w:eastAsiaTheme="majorEastAsia" w:hAnsiTheme="majorHAnsi" w:cstheme="majorBidi"/>
                      <w:i/>
                      <w:iCs/>
                      <w:sz w:val="20"/>
                      <w:szCs w:val="20"/>
                      <w:lang w:val="en-US"/>
                    </w:rPr>
                    <w:t xml:space="preserve"> = 5</w:t>
                  </w:r>
                  <w:r>
                    <w:rPr>
                      <w:rFonts w:asciiTheme="majorHAnsi" w:eastAsiaTheme="majorEastAsia" w:hAnsiTheme="majorHAnsi" w:cstheme="majorBidi"/>
                      <w:i/>
                      <w:iCs/>
                      <w:sz w:val="20"/>
                      <w:szCs w:val="20"/>
                      <w:lang w:val="en-US"/>
                    </w:rPr>
                    <w:t>.0</w:t>
                  </w: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defining the external resistance</w:t>
                  </w:r>
                  <w:r>
                    <w:rPr>
                      <w:rFonts w:asciiTheme="majorHAnsi" w:eastAsiaTheme="majorEastAsia" w:hAnsiTheme="majorHAnsi" w:cstheme="majorBidi"/>
                      <w:i/>
                      <w:iCs/>
                      <w:sz w:val="20"/>
                      <w:szCs w:val="20"/>
                      <w:lang w:val="en-US"/>
                    </w:rPr>
                    <w:t xml:space="preserve"> (set this value to the resistance </w:t>
                  </w:r>
                  <w:proofErr w:type="gramStart"/>
                  <w:r>
                    <w:rPr>
                      <w:rFonts w:asciiTheme="majorHAnsi" w:eastAsiaTheme="majorEastAsia" w:hAnsiTheme="majorHAnsi" w:cstheme="majorBidi"/>
                      <w:i/>
                      <w:iCs/>
                      <w:sz w:val="20"/>
                      <w:szCs w:val="20"/>
                      <w:lang w:val="en-US"/>
                    </w:rPr>
                    <w:t>of  your</w:t>
                  </w:r>
                  <w:proofErr w:type="gramEnd"/>
                  <w:r>
                    <w:rPr>
                      <w:rFonts w:asciiTheme="majorHAnsi" w:eastAsiaTheme="majorEastAsia" w:hAnsiTheme="majorHAnsi" w:cstheme="majorBidi"/>
                      <w:i/>
                      <w:iCs/>
                      <w:sz w:val="20"/>
                      <w:szCs w:val="20"/>
                      <w:lang w:val="en-US"/>
                    </w:rPr>
                    <w:t xml:space="preserve"> voltage divider)</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Pr>
                      <w:rFonts w:asciiTheme="majorHAnsi" w:eastAsiaTheme="majorEastAsia" w:hAnsiTheme="majorHAnsi" w:cstheme="majorBidi"/>
                      <w:i/>
                      <w:iCs/>
                      <w:sz w:val="20"/>
                      <w:szCs w:val="20"/>
                      <w:lang w:val="en-US"/>
                    </w:rPr>
                    <w:t xml:space="preserve">  </w:t>
                  </w:r>
                  <w:proofErr w:type="gramStart"/>
                  <w:r>
                    <w:rPr>
                      <w:rFonts w:asciiTheme="majorHAnsi" w:eastAsiaTheme="majorEastAsia" w:hAnsiTheme="majorHAnsi" w:cstheme="majorBidi"/>
                      <w:i/>
                      <w:iCs/>
                      <w:sz w:val="20"/>
                      <w:szCs w:val="20"/>
                      <w:lang w:val="en-US"/>
                    </w:rPr>
                    <w:t>const</w:t>
                  </w:r>
                  <w:proofErr w:type="gramEnd"/>
                  <w:r>
                    <w:rPr>
                      <w:rFonts w:asciiTheme="majorHAnsi" w:eastAsiaTheme="majorEastAsia" w:hAnsiTheme="majorHAnsi" w:cstheme="majorBidi"/>
                      <w:i/>
                      <w:iCs/>
                      <w:sz w:val="20"/>
                      <w:szCs w:val="20"/>
                      <w:lang w:val="en-US"/>
                    </w:rPr>
                    <w:t xml:space="preserve"> double </w:t>
                  </w:r>
                  <w:proofErr w:type="spellStart"/>
                  <w:r>
                    <w:rPr>
                      <w:rFonts w:asciiTheme="majorHAnsi" w:eastAsiaTheme="majorEastAsia" w:hAnsiTheme="majorHAnsi" w:cstheme="majorBidi"/>
                      <w:i/>
                      <w:iCs/>
                      <w:sz w:val="20"/>
                      <w:szCs w:val="20"/>
                      <w:lang w:val="en-US"/>
                    </w:rPr>
                    <w:t>exresistance</w:t>
                  </w:r>
                  <w:proofErr w:type="spellEnd"/>
                  <w:r>
                    <w:rPr>
                      <w:rFonts w:asciiTheme="majorHAnsi" w:eastAsiaTheme="majorEastAsia" w:hAnsiTheme="majorHAnsi" w:cstheme="majorBidi"/>
                      <w:i/>
                      <w:iCs/>
                      <w:sz w:val="20"/>
                      <w:szCs w:val="20"/>
                      <w:lang w:val="en-US"/>
                    </w:rPr>
                    <w:t xml:space="preserve"> = 2</w:t>
                  </w:r>
                  <w:r w:rsidRPr="00DE7641">
                    <w:rPr>
                      <w:rFonts w:asciiTheme="majorHAnsi" w:eastAsiaTheme="majorEastAsia" w:hAnsiTheme="majorHAnsi" w:cstheme="majorBidi"/>
                      <w:i/>
                      <w:iCs/>
                      <w:sz w:val="20"/>
                      <w:szCs w:val="20"/>
                      <w:lang w:val="en-US"/>
                    </w:rPr>
                    <w:t>0000</w:t>
                  </w:r>
                  <w:r>
                    <w:rPr>
                      <w:rFonts w:asciiTheme="majorHAnsi" w:eastAsiaTheme="majorEastAsia" w:hAnsiTheme="majorHAnsi" w:cstheme="majorBidi"/>
                      <w:i/>
                      <w:iCs/>
                      <w:sz w:val="20"/>
                      <w:szCs w:val="20"/>
                      <w:lang w:val="en-US"/>
                    </w:rPr>
                    <w:t>.0</w:t>
                  </w: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the setup routine runs once when you press reset:</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roofErr w:type="gramStart"/>
                  <w:r w:rsidRPr="00DE7641">
                    <w:rPr>
                      <w:rFonts w:asciiTheme="majorHAnsi" w:eastAsiaTheme="majorEastAsia" w:hAnsiTheme="majorHAnsi" w:cstheme="majorBidi"/>
                      <w:i/>
                      <w:iCs/>
                      <w:sz w:val="20"/>
                      <w:szCs w:val="20"/>
                      <w:lang w:val="en-US"/>
                    </w:rPr>
                    <w:t>void</w:t>
                  </w:r>
                  <w:proofErr w:type="gramEnd"/>
                  <w:r w:rsidRPr="00DE7641">
                    <w:rPr>
                      <w:rFonts w:asciiTheme="majorHAnsi" w:eastAsiaTheme="majorEastAsia" w:hAnsiTheme="majorHAnsi" w:cstheme="majorBidi"/>
                      <w:i/>
                      <w:iCs/>
                      <w:sz w:val="20"/>
                      <w:szCs w:val="20"/>
                      <w:lang w:val="en-US"/>
                    </w:rPr>
                    <w:t xml:space="preserve"> setup() {</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initialize serial communication at 9600 bits per second:</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spellStart"/>
                  <w:proofErr w:type="gramStart"/>
                  <w:r w:rsidRPr="00DE7641">
                    <w:rPr>
                      <w:rFonts w:asciiTheme="majorHAnsi" w:eastAsiaTheme="majorEastAsia" w:hAnsiTheme="majorHAnsi" w:cstheme="majorBidi"/>
                      <w:i/>
                      <w:iCs/>
                      <w:sz w:val="20"/>
                      <w:szCs w:val="20"/>
                      <w:lang w:val="en-US"/>
                    </w:rPr>
                    <w:t>Serial.begin</w:t>
                  </w:r>
                  <w:proofErr w:type="spellEnd"/>
                  <w:r w:rsidRPr="00DE7641">
                    <w:rPr>
                      <w:rFonts w:asciiTheme="majorHAnsi" w:eastAsiaTheme="majorEastAsia" w:hAnsiTheme="majorHAnsi" w:cstheme="majorBidi"/>
                      <w:i/>
                      <w:iCs/>
                      <w:sz w:val="20"/>
                      <w:szCs w:val="20"/>
                      <w:lang w:val="en-US"/>
                    </w:rPr>
                    <w:t>(</w:t>
                  </w:r>
                  <w:proofErr w:type="gramEnd"/>
                  <w:r w:rsidRPr="00DE7641">
                    <w:rPr>
                      <w:rFonts w:asciiTheme="majorHAnsi" w:eastAsiaTheme="majorEastAsia" w:hAnsiTheme="majorHAnsi" w:cstheme="majorBidi"/>
                      <w:i/>
                      <w:iCs/>
                      <w:sz w:val="20"/>
                      <w:szCs w:val="20"/>
                      <w:lang w:val="en-US"/>
                    </w:rPr>
                    <w:t>9600);</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the loop routine runs over and over again forever:</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roofErr w:type="gramStart"/>
                  <w:r w:rsidRPr="00DE7641">
                    <w:rPr>
                      <w:rFonts w:asciiTheme="majorHAnsi" w:eastAsiaTheme="majorEastAsia" w:hAnsiTheme="majorHAnsi" w:cstheme="majorBidi"/>
                      <w:i/>
                      <w:iCs/>
                      <w:sz w:val="20"/>
                      <w:szCs w:val="20"/>
                      <w:lang w:val="en-US"/>
                    </w:rPr>
                    <w:t>void</w:t>
                  </w:r>
                  <w:proofErr w:type="gramEnd"/>
                  <w:r w:rsidRPr="00DE7641">
                    <w:rPr>
                      <w:rFonts w:asciiTheme="majorHAnsi" w:eastAsiaTheme="majorEastAsia" w:hAnsiTheme="majorHAnsi" w:cstheme="majorBidi"/>
                      <w:i/>
                      <w:iCs/>
                      <w:sz w:val="20"/>
                      <w:szCs w:val="20"/>
                      <w:lang w:val="en-US"/>
                    </w:rPr>
                    <w:t xml:space="preserve"> loop() {</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read the input on analog pin 0:</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spellStart"/>
                  <w:proofErr w:type="gramStart"/>
                  <w:r w:rsidRPr="00DE7641">
                    <w:rPr>
                      <w:rFonts w:asciiTheme="majorHAnsi" w:eastAsiaTheme="majorEastAsia" w:hAnsiTheme="majorHAnsi" w:cstheme="majorBidi"/>
                      <w:i/>
                      <w:iCs/>
                      <w:sz w:val="20"/>
                      <w:szCs w:val="20"/>
                      <w:lang w:val="en-US"/>
                    </w:rPr>
                    <w:t>int</w:t>
                  </w:r>
                  <w:proofErr w:type="spellEnd"/>
                  <w:proofErr w:type="gramEnd"/>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lang w:val="en-US"/>
                    </w:rPr>
                    <w:t>sensorValue</w:t>
                  </w:r>
                  <w:proofErr w:type="spellEnd"/>
                  <w:r w:rsidRPr="00DE7641">
                    <w:rPr>
                      <w:rFonts w:asciiTheme="majorHAnsi" w:eastAsiaTheme="majorEastAsia" w:hAnsiTheme="majorHAnsi" w:cstheme="majorBidi"/>
                      <w:i/>
                      <w:iCs/>
                      <w:sz w:val="20"/>
                      <w:szCs w:val="20"/>
                      <w:lang w:val="en-US"/>
                    </w:rPr>
                    <w:t xml:space="preserve"> = </w:t>
                  </w:r>
                  <w:proofErr w:type="spellStart"/>
                  <w:r w:rsidRPr="00DE7641">
                    <w:rPr>
                      <w:rFonts w:asciiTheme="majorHAnsi" w:eastAsiaTheme="majorEastAsia" w:hAnsiTheme="majorHAnsi" w:cstheme="majorBidi"/>
                      <w:i/>
                      <w:iCs/>
                      <w:sz w:val="20"/>
                      <w:szCs w:val="20"/>
                      <w:lang w:val="en-US"/>
                    </w:rPr>
                    <w:t>analogRead</w:t>
                  </w:r>
                  <w:proofErr w:type="spellEnd"/>
                  <w:r w:rsidRPr="00DE7641">
                    <w:rPr>
                      <w:rFonts w:asciiTheme="majorHAnsi" w:eastAsiaTheme="majorEastAsia" w:hAnsiTheme="majorHAnsi" w:cstheme="majorBidi"/>
                      <w:i/>
                      <w:iCs/>
                      <w:sz w:val="20"/>
                      <w:szCs w:val="20"/>
                      <w:lang w:val="en-US"/>
                    </w:rPr>
                    <w:t>(A0);</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Convert the analog reading (which goes from 0 - 1023) to a voltage (0 - 5V):</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double</w:t>
                  </w:r>
                  <w:proofErr w:type="gramEnd"/>
                  <w:r w:rsidRPr="00DE7641">
                    <w:rPr>
                      <w:rFonts w:asciiTheme="majorHAnsi" w:eastAsiaTheme="majorEastAsia" w:hAnsiTheme="majorHAnsi" w:cstheme="majorBidi"/>
                      <w:i/>
                      <w:iCs/>
                      <w:sz w:val="20"/>
                      <w:szCs w:val="20"/>
                      <w:lang w:val="en-US"/>
                    </w:rPr>
                    <w:t xml:space="preserve"> voltage = </w:t>
                  </w:r>
                  <w:proofErr w:type="spellStart"/>
                  <w:r w:rsidRPr="00DE7641">
                    <w:rPr>
                      <w:rFonts w:asciiTheme="majorHAnsi" w:eastAsiaTheme="majorEastAsia" w:hAnsiTheme="majorHAnsi" w:cstheme="majorBidi"/>
                      <w:i/>
                      <w:iCs/>
                      <w:sz w:val="20"/>
                      <w:szCs w:val="20"/>
                      <w:lang w:val="en-US"/>
                    </w:rPr>
                    <w:t>sensorValue</w:t>
                  </w:r>
                  <w:proofErr w:type="spellEnd"/>
                  <w:r w:rsidRPr="00DE7641">
                    <w:rPr>
                      <w:rFonts w:asciiTheme="majorHAnsi" w:eastAsiaTheme="majorEastAsia" w:hAnsiTheme="majorHAnsi" w:cstheme="majorBidi"/>
                      <w:i/>
                      <w:iCs/>
                      <w:sz w:val="20"/>
                      <w:szCs w:val="20"/>
                      <w:lang w:val="en-US"/>
                    </w:rPr>
                    <w:t xml:space="preserve"> * (5.0 / 1023.0);</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w:t>
                  </w:r>
                  <w:proofErr w:type="spellStart"/>
                  <w:r w:rsidRPr="00DE7641">
                    <w:rPr>
                      <w:rFonts w:asciiTheme="majorHAnsi" w:eastAsiaTheme="majorEastAsia" w:hAnsiTheme="majorHAnsi" w:cstheme="majorBidi"/>
                      <w:i/>
                      <w:iCs/>
                      <w:sz w:val="20"/>
                      <w:szCs w:val="20"/>
                      <w:lang w:val="en-US"/>
                    </w:rPr>
                    <w:t>calcuate</w:t>
                  </w:r>
                  <w:proofErr w:type="spellEnd"/>
                  <w:r w:rsidRPr="00DE7641">
                    <w:rPr>
                      <w:rFonts w:asciiTheme="majorHAnsi" w:eastAsiaTheme="majorEastAsia" w:hAnsiTheme="majorHAnsi" w:cstheme="majorBidi"/>
                      <w:i/>
                      <w:iCs/>
                      <w:sz w:val="20"/>
                      <w:szCs w:val="20"/>
                      <w:lang w:val="en-US"/>
                    </w:rPr>
                    <w:t xml:space="preserve"> the resistance of pt100</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w:t>
                  </w:r>
                  <w:proofErr w:type="gramStart"/>
                  <w:r w:rsidRPr="00DE7641">
                    <w:rPr>
                      <w:rFonts w:asciiTheme="majorHAnsi" w:eastAsiaTheme="majorEastAsia" w:hAnsiTheme="majorHAnsi" w:cstheme="majorBidi"/>
                      <w:i/>
                      <w:iCs/>
                      <w:sz w:val="20"/>
                      <w:szCs w:val="20"/>
                      <w:lang w:val="en-US"/>
                    </w:rPr>
                    <w:t>float</w:t>
                  </w:r>
                  <w:proofErr w:type="gramEnd"/>
                  <w:r w:rsidRPr="00DE7641">
                    <w:rPr>
                      <w:rFonts w:asciiTheme="majorHAnsi" w:eastAsiaTheme="majorEastAsia" w:hAnsiTheme="majorHAnsi" w:cstheme="majorBidi"/>
                      <w:i/>
                      <w:iCs/>
                      <w:sz w:val="20"/>
                      <w:szCs w:val="20"/>
                      <w:lang w:val="en-US"/>
                    </w:rPr>
                    <w:t xml:space="preserve"> resistance = (voltage * </w:t>
                  </w:r>
                  <w:proofErr w:type="spellStart"/>
                  <w:r w:rsidRPr="00DE7641">
                    <w:rPr>
                      <w:rFonts w:asciiTheme="majorHAnsi" w:eastAsiaTheme="majorEastAsia" w:hAnsiTheme="majorHAnsi" w:cstheme="majorBidi"/>
                      <w:i/>
                      <w:iCs/>
                      <w:sz w:val="20"/>
                      <w:szCs w:val="20"/>
                      <w:lang w:val="en-US"/>
                    </w:rPr>
                    <w:t>exresistance</w:t>
                  </w:r>
                  <w:proofErr w:type="spellEnd"/>
                  <w:r w:rsidRPr="00DE7641">
                    <w:rPr>
                      <w:rFonts w:asciiTheme="majorHAnsi" w:eastAsiaTheme="majorEastAsia" w:hAnsiTheme="majorHAnsi" w:cstheme="majorBidi"/>
                      <w:i/>
                      <w:iCs/>
                      <w:sz w:val="20"/>
                      <w:szCs w:val="20"/>
                      <w:lang w:val="en-US"/>
                    </w:rPr>
                    <w:t>) / (</w:t>
                  </w:r>
                  <w:proofErr w:type="spellStart"/>
                  <w:r w:rsidRPr="00DE7641">
                    <w:rPr>
                      <w:rFonts w:asciiTheme="majorHAnsi" w:eastAsiaTheme="majorEastAsia" w:hAnsiTheme="majorHAnsi" w:cstheme="majorBidi"/>
                      <w:i/>
                      <w:iCs/>
                      <w:sz w:val="20"/>
                      <w:szCs w:val="20"/>
                      <w:lang w:val="en-US"/>
                    </w:rPr>
                    <w:t>involtage</w:t>
                  </w:r>
                  <w:proofErr w:type="spellEnd"/>
                  <w:r w:rsidRPr="00DE7641">
                    <w:rPr>
                      <w:rFonts w:asciiTheme="majorHAnsi" w:eastAsiaTheme="majorEastAsia" w:hAnsiTheme="majorHAnsi" w:cstheme="majorBidi"/>
                      <w:i/>
                      <w:iCs/>
                      <w:sz w:val="20"/>
                      <w:szCs w:val="20"/>
                      <w:lang w:val="en-US"/>
                    </w:rPr>
                    <w:t xml:space="preserve"> - voltage); </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lang w:val="en-US"/>
                    </w:rPr>
                  </w:pPr>
                  <w:r w:rsidRPr="00DE7641">
                    <w:rPr>
                      <w:rFonts w:asciiTheme="majorHAnsi" w:eastAsiaTheme="majorEastAsia" w:hAnsiTheme="majorHAnsi" w:cstheme="majorBidi"/>
                      <w:i/>
                      <w:iCs/>
                      <w:sz w:val="20"/>
                      <w:szCs w:val="20"/>
                      <w:lang w:val="en-US"/>
                    </w:rPr>
                    <w:t xml:space="preserve">  // print out the value you read:</w:t>
                  </w:r>
                </w:p>
                <w:p w:rsidR="00B73156" w:rsidRPr="00DE7641"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rPr>
                  </w:pPr>
                  <w:r w:rsidRPr="00DE7641">
                    <w:rPr>
                      <w:rFonts w:asciiTheme="majorHAnsi" w:eastAsiaTheme="majorEastAsia" w:hAnsiTheme="majorHAnsi" w:cstheme="majorBidi"/>
                      <w:i/>
                      <w:iCs/>
                      <w:sz w:val="20"/>
                      <w:szCs w:val="20"/>
                      <w:lang w:val="en-US"/>
                    </w:rPr>
                    <w:t xml:space="preserve">  </w:t>
                  </w:r>
                  <w:proofErr w:type="spellStart"/>
                  <w:r w:rsidRPr="00DE7641">
                    <w:rPr>
                      <w:rFonts w:asciiTheme="majorHAnsi" w:eastAsiaTheme="majorEastAsia" w:hAnsiTheme="majorHAnsi" w:cstheme="majorBidi"/>
                      <w:i/>
                      <w:iCs/>
                      <w:sz w:val="20"/>
                      <w:szCs w:val="20"/>
                    </w:rPr>
                    <w:t>Serial.println</w:t>
                  </w:r>
                  <w:proofErr w:type="spellEnd"/>
                  <w:r w:rsidRPr="00DE7641">
                    <w:rPr>
                      <w:rFonts w:asciiTheme="majorHAnsi" w:eastAsiaTheme="majorEastAsia" w:hAnsiTheme="majorHAnsi" w:cstheme="majorBidi"/>
                      <w:i/>
                      <w:iCs/>
                      <w:sz w:val="20"/>
                      <w:szCs w:val="20"/>
                    </w:rPr>
                    <w:t>(</w:t>
                  </w:r>
                  <w:proofErr w:type="spellStart"/>
                  <w:r w:rsidRPr="00DE7641">
                    <w:rPr>
                      <w:rFonts w:asciiTheme="majorHAnsi" w:eastAsiaTheme="majorEastAsia" w:hAnsiTheme="majorHAnsi" w:cstheme="majorBidi"/>
                      <w:i/>
                      <w:iCs/>
                      <w:sz w:val="20"/>
                      <w:szCs w:val="20"/>
                    </w:rPr>
                    <w:t>resistance</w:t>
                  </w:r>
                  <w:proofErr w:type="spellEnd"/>
                  <w:r w:rsidRPr="00DE7641">
                    <w:rPr>
                      <w:rFonts w:asciiTheme="majorHAnsi" w:eastAsiaTheme="majorEastAsia" w:hAnsiTheme="majorHAnsi" w:cstheme="majorBidi"/>
                      <w:i/>
                      <w:iCs/>
                      <w:sz w:val="20"/>
                      <w:szCs w:val="20"/>
                    </w:rPr>
                    <w:t>);</w:t>
                  </w:r>
                </w:p>
                <w:p w:rsidR="00B73156" w:rsidRDefault="00B73156" w:rsidP="00B73156">
                  <w:pPr>
                    <w:pBdr>
                      <w:top w:val="thinThickSmallGap" w:sz="36" w:space="0" w:color="622423" w:themeColor="accent2" w:themeShade="7F"/>
                      <w:bottom w:val="thickThinSmallGap" w:sz="36" w:space="10" w:color="622423" w:themeColor="accent2" w:themeShade="7F"/>
                    </w:pBdr>
                    <w:spacing w:after="160"/>
                    <w:ind w:left="993"/>
                    <w:rPr>
                      <w:rFonts w:asciiTheme="majorHAnsi" w:eastAsiaTheme="majorEastAsia" w:hAnsiTheme="majorHAnsi" w:cstheme="majorBidi"/>
                      <w:i/>
                      <w:iCs/>
                      <w:sz w:val="20"/>
                      <w:szCs w:val="20"/>
                    </w:rPr>
                  </w:pPr>
                  <w:r w:rsidRPr="00DE7641">
                    <w:rPr>
                      <w:rFonts w:asciiTheme="majorHAnsi" w:eastAsiaTheme="majorEastAsia" w:hAnsiTheme="majorHAnsi" w:cstheme="majorBidi"/>
                      <w:i/>
                      <w:iCs/>
                      <w:sz w:val="20"/>
                      <w:szCs w:val="20"/>
                    </w:rPr>
                    <w:t>}</w:t>
                  </w:r>
                </w:p>
              </w:txbxContent>
            </v:textbox>
            <w10:wrap type="topAndBottom" anchorx="margin" anchory="margin"/>
          </v:shape>
        </w:pict>
      </w:r>
      <w:r>
        <w:rPr>
          <w:b/>
          <w:lang w:val="en-US"/>
        </w:rPr>
        <w:br w:type="page"/>
      </w:r>
      <w:r w:rsidR="005E2469" w:rsidRPr="005C384A">
        <w:rPr>
          <w:b/>
          <w:lang w:val="en-US"/>
        </w:rPr>
        <w:lastRenderedPageBreak/>
        <w:t>Re</w:t>
      </w:r>
      <w:r w:rsidR="00A26205" w:rsidRPr="005C384A">
        <w:rPr>
          <w:b/>
          <w:lang w:val="en-US"/>
        </w:rPr>
        <w:t>sult</w:t>
      </w:r>
      <w:r w:rsidR="00642E17" w:rsidRPr="005C384A">
        <w:rPr>
          <w:b/>
          <w:lang w:val="en-US"/>
        </w:rPr>
        <w:t>s</w:t>
      </w:r>
      <w:r w:rsidR="005E2469" w:rsidRPr="005C384A">
        <w:rPr>
          <w:b/>
          <w:lang w:val="en-US"/>
        </w:rPr>
        <w:t xml:space="preserve">: </w:t>
      </w:r>
    </w:p>
    <w:p w:rsidR="00D566B4" w:rsidRPr="00202E7A" w:rsidRDefault="008474B9" w:rsidP="00202E7A">
      <w:pPr>
        <w:rPr>
          <w:lang w:val="en-US"/>
        </w:rPr>
      </w:pPr>
      <w:r w:rsidRPr="00202E7A">
        <w:rPr>
          <w:lang w:val="en-US"/>
        </w:rPr>
        <w:t>The ta</w:t>
      </w:r>
      <w:r w:rsidR="00AA33A8">
        <w:rPr>
          <w:lang w:val="en-US"/>
        </w:rPr>
        <w:t>ble bel</w:t>
      </w:r>
      <w:r w:rsidR="00F61F1A" w:rsidRPr="00202E7A">
        <w:rPr>
          <w:lang w:val="en-US"/>
        </w:rPr>
        <w:t>ow compares the resistance measures made using the</w:t>
      </w:r>
      <w:r w:rsidRPr="00202E7A">
        <w:rPr>
          <w:lang w:val="en-US"/>
        </w:rPr>
        <w:t xml:space="preserve"> voltage division circuit </w:t>
      </w:r>
      <w:r w:rsidR="00F61F1A" w:rsidRPr="00202E7A">
        <w:rPr>
          <w:lang w:val="en-US"/>
        </w:rPr>
        <w:t xml:space="preserve">shown beside </w:t>
      </w:r>
      <w:r w:rsidRPr="00202E7A">
        <w:rPr>
          <w:lang w:val="en-US"/>
        </w:rPr>
        <w:t xml:space="preserve">with </w:t>
      </w:r>
      <w:proofErr w:type="spellStart"/>
      <w:r w:rsidRPr="00202E7A">
        <w:rPr>
          <w:lang w:val="en-US"/>
        </w:rPr>
        <w:t>Arduino</w:t>
      </w:r>
      <w:proofErr w:type="spellEnd"/>
      <w:r w:rsidRPr="00202E7A">
        <w:rPr>
          <w:lang w:val="en-US"/>
        </w:rPr>
        <w:t xml:space="preserve"> UNO for different resistors including Pt100</w:t>
      </w:r>
      <w:r w:rsidR="00F61F1A" w:rsidRPr="00202E7A">
        <w:rPr>
          <w:lang w:val="en-US"/>
        </w:rPr>
        <w:t xml:space="preserve"> with measurements made by Digital </w:t>
      </w:r>
      <w:proofErr w:type="spellStart"/>
      <w:r w:rsidR="00F61F1A" w:rsidRPr="00202E7A">
        <w:rPr>
          <w:lang w:val="en-US"/>
        </w:rPr>
        <w:t>Multimeter</w:t>
      </w:r>
      <w:proofErr w:type="spellEnd"/>
      <w:r w:rsidR="00F61F1A" w:rsidRPr="00202E7A">
        <w:rPr>
          <w:lang w:val="en-US"/>
        </w:rPr>
        <w:t xml:space="preserve"> (DMM) and the color code</w:t>
      </w:r>
      <w:r w:rsidRPr="00202E7A">
        <w:rPr>
          <w:lang w:val="en-US"/>
        </w:rPr>
        <w:t>. The constant resistor in this table was set to 20K</w:t>
      </w:r>
      <w:r w:rsidR="00101345">
        <w:rPr>
          <w:lang w:val="en-US"/>
        </w:rPr>
        <w:t xml:space="preserve"> </w:t>
      </w:r>
      <w:r w:rsidRPr="00202E7A">
        <w:rPr>
          <w:lang w:val="en-US"/>
        </w:rPr>
        <w:t>Ohm.</w:t>
      </w:r>
      <w:r w:rsidR="008920AA" w:rsidRPr="00202E7A">
        <w:rPr>
          <w:lang w:val="en-US"/>
        </w:rPr>
        <w:t xml:space="preserve"> Pt100 in the diagram was replaced by R1 and R2 to measure their resistance.</w:t>
      </w:r>
    </w:p>
    <w:p w:rsidR="00D566B4" w:rsidRDefault="00D566B4" w:rsidP="005A697E">
      <w:pPr>
        <w:pStyle w:val="Listenabsatz"/>
        <w:rPr>
          <w:lang w:val="en-US"/>
        </w:rPr>
      </w:pPr>
    </w:p>
    <w:tbl>
      <w:tblPr>
        <w:tblStyle w:val="Tabellengitternetz"/>
        <w:tblW w:w="0" w:type="auto"/>
        <w:tblInd w:w="1384" w:type="dxa"/>
        <w:tblLook w:val="04A0"/>
      </w:tblPr>
      <w:tblGrid>
        <w:gridCol w:w="1782"/>
        <w:gridCol w:w="1782"/>
        <w:gridCol w:w="1782"/>
        <w:gridCol w:w="1782"/>
      </w:tblGrid>
      <w:tr w:rsidR="00D86224" w:rsidTr="00C92D42">
        <w:tc>
          <w:tcPr>
            <w:tcW w:w="1782" w:type="dxa"/>
          </w:tcPr>
          <w:p w:rsidR="00D86224" w:rsidRDefault="00277190" w:rsidP="009D0714">
            <w:pPr>
              <w:pStyle w:val="Listenabsatz"/>
              <w:ind w:left="-742"/>
              <w:jc w:val="center"/>
              <w:rPr>
                <w:lang w:val="en-US"/>
              </w:rPr>
            </w:pPr>
            <w:r>
              <w:rPr>
                <w:noProof/>
                <w:lang w:val="en-US"/>
              </w:rPr>
              <w:t>Resistor</w:t>
            </w:r>
          </w:p>
        </w:tc>
        <w:tc>
          <w:tcPr>
            <w:tcW w:w="1782" w:type="dxa"/>
          </w:tcPr>
          <w:p w:rsidR="00D86224" w:rsidRDefault="00D86224" w:rsidP="00C92D42">
            <w:pPr>
              <w:pStyle w:val="Listenabsatz"/>
              <w:ind w:left="0"/>
              <w:rPr>
                <w:lang w:val="en-US"/>
              </w:rPr>
            </w:pPr>
            <w:r>
              <w:rPr>
                <w:lang w:val="en-US"/>
              </w:rPr>
              <w:t>Color Code</w:t>
            </w:r>
          </w:p>
        </w:tc>
        <w:tc>
          <w:tcPr>
            <w:tcW w:w="1782" w:type="dxa"/>
          </w:tcPr>
          <w:p w:rsidR="00D86224" w:rsidRDefault="00D86224" w:rsidP="00C92D42">
            <w:pPr>
              <w:pStyle w:val="Listenabsatz"/>
              <w:ind w:left="0"/>
              <w:rPr>
                <w:lang w:val="en-US"/>
              </w:rPr>
            </w:pPr>
            <w:proofErr w:type="spellStart"/>
            <w:r>
              <w:rPr>
                <w:lang w:val="en-US"/>
              </w:rPr>
              <w:t>Multimeter</w:t>
            </w:r>
            <w:proofErr w:type="spellEnd"/>
          </w:p>
        </w:tc>
        <w:tc>
          <w:tcPr>
            <w:tcW w:w="1782" w:type="dxa"/>
          </w:tcPr>
          <w:p w:rsidR="00D86224" w:rsidRDefault="00D86224" w:rsidP="00C92D42">
            <w:pPr>
              <w:pStyle w:val="Listenabsatz"/>
              <w:ind w:left="0"/>
              <w:jc w:val="center"/>
              <w:rPr>
                <w:lang w:val="en-US"/>
              </w:rPr>
            </w:pPr>
            <w:proofErr w:type="spellStart"/>
            <w:r>
              <w:rPr>
                <w:lang w:val="en-US"/>
              </w:rPr>
              <w:t>Arduino</w:t>
            </w:r>
            <w:proofErr w:type="spellEnd"/>
          </w:p>
        </w:tc>
      </w:tr>
      <w:tr w:rsidR="00D86224" w:rsidTr="00C92D42">
        <w:tc>
          <w:tcPr>
            <w:tcW w:w="1782" w:type="dxa"/>
          </w:tcPr>
          <w:p w:rsidR="00D86224" w:rsidRDefault="00D86224" w:rsidP="00C92D42">
            <w:pPr>
              <w:pStyle w:val="Listenabsatz"/>
              <w:ind w:left="0"/>
              <w:rPr>
                <w:lang w:val="en-US"/>
              </w:rPr>
            </w:pPr>
            <w:r>
              <w:rPr>
                <w:lang w:val="en-US"/>
              </w:rPr>
              <w:t>R1</w:t>
            </w:r>
          </w:p>
        </w:tc>
        <w:tc>
          <w:tcPr>
            <w:tcW w:w="1782" w:type="dxa"/>
          </w:tcPr>
          <w:p w:rsidR="00D86224" w:rsidRDefault="00D86224" w:rsidP="00C92D42">
            <w:pPr>
              <w:pStyle w:val="Listenabsatz"/>
              <w:ind w:left="0"/>
              <w:rPr>
                <w:lang w:val="en-US"/>
              </w:rPr>
            </w:pPr>
            <w:r>
              <w:rPr>
                <w:lang w:val="en-US"/>
              </w:rPr>
              <w:t>10K Ohm  +/-  1%</w:t>
            </w:r>
          </w:p>
        </w:tc>
        <w:tc>
          <w:tcPr>
            <w:tcW w:w="1782" w:type="dxa"/>
          </w:tcPr>
          <w:p w:rsidR="00D86224" w:rsidRDefault="00760668" w:rsidP="00C92D42">
            <w:pPr>
              <w:pStyle w:val="Listenabsatz"/>
              <w:ind w:left="0"/>
              <w:rPr>
                <w:lang w:val="en-US"/>
              </w:rPr>
            </w:pPr>
            <w:r>
              <w:rPr>
                <w:lang w:val="en-US"/>
              </w:rPr>
              <w:t>9930</w:t>
            </w:r>
            <w:r w:rsidR="00D86224">
              <w:rPr>
                <w:lang w:val="en-US"/>
              </w:rPr>
              <w:t xml:space="preserve"> Ohm</w:t>
            </w:r>
          </w:p>
        </w:tc>
        <w:tc>
          <w:tcPr>
            <w:tcW w:w="1782" w:type="dxa"/>
          </w:tcPr>
          <w:p w:rsidR="00D86224" w:rsidRDefault="00D86224" w:rsidP="00C92D42">
            <w:pPr>
              <w:pStyle w:val="Listenabsatz"/>
              <w:ind w:left="0"/>
              <w:rPr>
                <w:lang w:val="en-US"/>
              </w:rPr>
            </w:pPr>
            <w:r>
              <w:rPr>
                <w:lang w:val="en-US"/>
              </w:rPr>
              <w:t>9937.31 Ohm</w:t>
            </w:r>
          </w:p>
        </w:tc>
      </w:tr>
      <w:tr w:rsidR="00D86224" w:rsidTr="00C92D42">
        <w:tc>
          <w:tcPr>
            <w:tcW w:w="1782" w:type="dxa"/>
          </w:tcPr>
          <w:p w:rsidR="00D86224" w:rsidRDefault="00D86224" w:rsidP="00C92D42">
            <w:pPr>
              <w:pStyle w:val="Listenabsatz"/>
              <w:ind w:left="0"/>
              <w:rPr>
                <w:lang w:val="en-US"/>
              </w:rPr>
            </w:pPr>
            <w:r>
              <w:rPr>
                <w:lang w:val="en-US"/>
              </w:rPr>
              <w:t>R2</w:t>
            </w:r>
          </w:p>
        </w:tc>
        <w:tc>
          <w:tcPr>
            <w:tcW w:w="1782" w:type="dxa"/>
          </w:tcPr>
          <w:p w:rsidR="00D86224" w:rsidRDefault="00D86224" w:rsidP="00C92D42">
            <w:pPr>
              <w:pStyle w:val="Listenabsatz"/>
              <w:ind w:left="0"/>
              <w:rPr>
                <w:lang w:val="en-US"/>
              </w:rPr>
            </w:pPr>
            <w:r>
              <w:rPr>
                <w:lang w:val="en-US"/>
              </w:rPr>
              <w:t>20K Ohm  +/-  1%</w:t>
            </w:r>
          </w:p>
        </w:tc>
        <w:tc>
          <w:tcPr>
            <w:tcW w:w="1782" w:type="dxa"/>
          </w:tcPr>
          <w:p w:rsidR="00D86224" w:rsidRDefault="00D86224" w:rsidP="00760668">
            <w:pPr>
              <w:pStyle w:val="Listenabsatz"/>
              <w:ind w:left="0"/>
              <w:rPr>
                <w:lang w:val="en-US"/>
              </w:rPr>
            </w:pPr>
            <w:r>
              <w:rPr>
                <w:lang w:val="en-US"/>
              </w:rPr>
              <w:t>198</w:t>
            </w:r>
            <w:r w:rsidR="00760668">
              <w:rPr>
                <w:lang w:val="en-US"/>
              </w:rPr>
              <w:t>0</w:t>
            </w:r>
            <w:r>
              <w:rPr>
                <w:lang w:val="en-US"/>
              </w:rPr>
              <w:t xml:space="preserve"> Ohm</w:t>
            </w:r>
          </w:p>
        </w:tc>
        <w:tc>
          <w:tcPr>
            <w:tcW w:w="1782" w:type="dxa"/>
          </w:tcPr>
          <w:p w:rsidR="00D86224" w:rsidRDefault="00D86224" w:rsidP="00C92D42">
            <w:pPr>
              <w:pStyle w:val="Listenabsatz"/>
              <w:ind w:left="0"/>
              <w:rPr>
                <w:lang w:val="en-US"/>
              </w:rPr>
            </w:pPr>
            <w:r>
              <w:rPr>
                <w:lang w:val="en-US"/>
              </w:rPr>
              <w:t>19938.73 Ohm</w:t>
            </w:r>
          </w:p>
        </w:tc>
      </w:tr>
      <w:tr w:rsidR="00D86224" w:rsidTr="00C92D42">
        <w:tc>
          <w:tcPr>
            <w:tcW w:w="1782" w:type="dxa"/>
          </w:tcPr>
          <w:p w:rsidR="00D86224" w:rsidRDefault="00D86224" w:rsidP="00C92D42">
            <w:pPr>
              <w:pStyle w:val="Listenabsatz"/>
              <w:ind w:left="0"/>
              <w:rPr>
                <w:lang w:val="en-US"/>
              </w:rPr>
            </w:pPr>
            <w:r>
              <w:rPr>
                <w:lang w:val="en-US"/>
              </w:rPr>
              <w:t>Pt100</w:t>
            </w:r>
          </w:p>
        </w:tc>
        <w:tc>
          <w:tcPr>
            <w:tcW w:w="1782" w:type="dxa"/>
          </w:tcPr>
          <w:p w:rsidR="00D86224" w:rsidRDefault="00D86224" w:rsidP="00C92D42">
            <w:pPr>
              <w:pStyle w:val="Listenabsatz"/>
              <w:ind w:left="0"/>
              <w:rPr>
                <w:lang w:val="en-US"/>
              </w:rPr>
            </w:pPr>
            <w:r>
              <w:rPr>
                <w:lang w:val="en-US"/>
              </w:rPr>
              <w:t>-</w:t>
            </w:r>
          </w:p>
        </w:tc>
        <w:tc>
          <w:tcPr>
            <w:tcW w:w="1782" w:type="dxa"/>
          </w:tcPr>
          <w:p w:rsidR="00D86224" w:rsidRDefault="00D86224" w:rsidP="00C92D42">
            <w:pPr>
              <w:pStyle w:val="Listenabsatz"/>
              <w:ind w:left="0"/>
              <w:rPr>
                <w:lang w:val="en-US"/>
              </w:rPr>
            </w:pPr>
            <w:r>
              <w:rPr>
                <w:lang w:val="en-US"/>
              </w:rPr>
              <w:t>111.3 Ohm</w:t>
            </w:r>
          </w:p>
        </w:tc>
        <w:tc>
          <w:tcPr>
            <w:tcW w:w="1782" w:type="dxa"/>
          </w:tcPr>
          <w:p w:rsidR="00D86224" w:rsidRDefault="00D86224" w:rsidP="00C92D42">
            <w:pPr>
              <w:pStyle w:val="Listenabsatz"/>
              <w:ind w:left="0"/>
              <w:rPr>
                <w:lang w:val="en-US"/>
              </w:rPr>
            </w:pPr>
            <w:r>
              <w:rPr>
                <w:lang w:val="en-US"/>
              </w:rPr>
              <w:t>58.82 Ohm</w:t>
            </w:r>
          </w:p>
        </w:tc>
      </w:tr>
    </w:tbl>
    <w:p w:rsidR="00D86224" w:rsidRDefault="00D86224" w:rsidP="008235FA">
      <w:pPr>
        <w:pStyle w:val="Listenabsatz"/>
        <w:ind w:left="709"/>
        <w:jc w:val="center"/>
        <w:rPr>
          <w:lang w:val="en-US"/>
        </w:rPr>
      </w:pPr>
      <w:r>
        <w:rPr>
          <w:lang w:val="en-US"/>
        </w:rPr>
        <w:t xml:space="preserve">Table1: </w:t>
      </w:r>
      <w:r w:rsidR="005C03F4">
        <w:rPr>
          <w:lang w:val="en-US"/>
        </w:rPr>
        <w:t xml:space="preserve">Testing the </w:t>
      </w:r>
      <w:proofErr w:type="spellStart"/>
      <w:r w:rsidR="005C03F4">
        <w:rPr>
          <w:lang w:val="en-US"/>
        </w:rPr>
        <w:t>Arduino</w:t>
      </w:r>
      <w:proofErr w:type="spellEnd"/>
      <w:r w:rsidR="005C03F4">
        <w:rPr>
          <w:lang w:val="en-US"/>
        </w:rPr>
        <w:t xml:space="preserve"> UNO resistance measuring</w:t>
      </w:r>
      <w:r w:rsidR="007C684A">
        <w:rPr>
          <w:lang w:val="en-US"/>
        </w:rPr>
        <w:t>.</w:t>
      </w:r>
    </w:p>
    <w:p w:rsidR="00011B6C" w:rsidRDefault="00A80254" w:rsidP="00B243CF">
      <w:pPr>
        <w:rPr>
          <w:lang w:val="en-US"/>
        </w:rPr>
      </w:pPr>
      <w:r>
        <w:rPr>
          <w:lang w:val="en-US"/>
        </w:rPr>
        <w:t>The c</w:t>
      </w:r>
      <w:r w:rsidR="00265B04">
        <w:rPr>
          <w:lang w:val="en-US"/>
        </w:rPr>
        <w:t xml:space="preserve">rucial element about using voltage divider circuit with </w:t>
      </w:r>
      <w:proofErr w:type="spellStart"/>
      <w:r w:rsidR="00265B04">
        <w:rPr>
          <w:lang w:val="en-US"/>
        </w:rPr>
        <w:t>Arduino</w:t>
      </w:r>
      <w:proofErr w:type="spellEnd"/>
      <w:r w:rsidR="00265B04">
        <w:rPr>
          <w:lang w:val="en-US"/>
        </w:rPr>
        <w:t xml:space="preserve"> is that the constant resistor has to have </w:t>
      </w:r>
      <w:r w:rsidR="00E266FC">
        <w:rPr>
          <w:lang w:val="en-US"/>
        </w:rPr>
        <w:t>a resistance that minimizes</w:t>
      </w:r>
      <w:r w:rsidR="00265B04">
        <w:rPr>
          <w:lang w:val="en-US"/>
        </w:rPr>
        <w:t xml:space="preserve"> the current </w:t>
      </w:r>
      <w:r w:rsidR="00B3215D">
        <w:rPr>
          <w:lang w:val="en-US"/>
        </w:rPr>
        <w:t xml:space="preserve">so it does not heat Pt100 up. At the same time, it has to divide the voltage in an effective way that does not influence </w:t>
      </w:r>
      <w:proofErr w:type="spellStart"/>
      <w:r w:rsidR="00265B04">
        <w:rPr>
          <w:lang w:val="en-US"/>
        </w:rPr>
        <w:t>Arduino</w:t>
      </w:r>
      <w:r w:rsidR="00B3215D">
        <w:rPr>
          <w:lang w:val="en-US"/>
        </w:rPr>
        <w:t>’s</w:t>
      </w:r>
      <w:proofErr w:type="spellEnd"/>
      <w:r w:rsidR="00265B04">
        <w:rPr>
          <w:lang w:val="en-US"/>
        </w:rPr>
        <w:t xml:space="preserve"> </w:t>
      </w:r>
      <w:r w:rsidR="00B3215D">
        <w:rPr>
          <w:lang w:val="en-US"/>
        </w:rPr>
        <w:t>readout</w:t>
      </w:r>
      <w:r w:rsidR="002B2884">
        <w:rPr>
          <w:lang w:val="en-US"/>
        </w:rPr>
        <w:t xml:space="preserve"> precision. The table bel</w:t>
      </w:r>
      <w:r w:rsidR="00265B04">
        <w:rPr>
          <w:lang w:val="en-US"/>
        </w:rPr>
        <w:t xml:space="preserve">ow shows the </w:t>
      </w:r>
      <w:proofErr w:type="spellStart"/>
      <w:r w:rsidR="00265B04">
        <w:rPr>
          <w:lang w:val="en-US"/>
        </w:rPr>
        <w:t>Arduino</w:t>
      </w:r>
      <w:proofErr w:type="spellEnd"/>
      <w:r w:rsidR="00265B04">
        <w:rPr>
          <w:lang w:val="en-US"/>
        </w:rPr>
        <w:t xml:space="preserve"> reads for Pt100 resistance with different voltage </w:t>
      </w:r>
      <w:r w:rsidR="00EC66C6">
        <w:rPr>
          <w:lang w:val="en-US"/>
        </w:rPr>
        <w:t>dividers</w:t>
      </w:r>
      <w:r w:rsidR="00265B04">
        <w:rPr>
          <w:lang w:val="en-US"/>
        </w:rPr>
        <w:t>.</w:t>
      </w:r>
      <w:r w:rsidR="00C31532">
        <w:rPr>
          <w:lang w:val="en-US"/>
        </w:rPr>
        <w:t xml:space="preserve"> The </w:t>
      </w:r>
      <w:r w:rsidR="002B2884">
        <w:rPr>
          <w:lang w:val="en-US"/>
        </w:rPr>
        <w:t xml:space="preserve">Pt100 resistance with the circuit unconnected </w:t>
      </w:r>
      <w:r w:rsidR="00C31532">
        <w:rPr>
          <w:lang w:val="en-US"/>
        </w:rPr>
        <w:t xml:space="preserve">was </w:t>
      </w:r>
      <w:r w:rsidR="002B2884">
        <w:rPr>
          <w:lang w:val="en-US"/>
        </w:rPr>
        <w:t xml:space="preserve">found to be </w:t>
      </w:r>
      <w:r w:rsidR="00694907">
        <w:rPr>
          <w:lang w:val="en-US"/>
        </w:rPr>
        <w:t>111.0</w:t>
      </w:r>
      <w:r w:rsidR="002B2884">
        <w:rPr>
          <w:lang w:val="en-US"/>
        </w:rPr>
        <w:t xml:space="preserve"> (using DMM).</w:t>
      </w:r>
      <w:r w:rsidR="00694907">
        <w:rPr>
          <w:lang w:val="en-US"/>
        </w:rPr>
        <w:t xml:space="preserve"> </w:t>
      </w:r>
      <w:r w:rsidR="002B2884">
        <w:rPr>
          <w:lang w:val="en-US"/>
        </w:rPr>
        <w:t>This resistance</w:t>
      </w:r>
      <w:r w:rsidR="00694907">
        <w:rPr>
          <w:lang w:val="en-US"/>
        </w:rPr>
        <w:t xml:space="preserve"> is equivalent to 28</w:t>
      </w:r>
      <w:r w:rsidR="001A0FAD">
        <w:rPr>
          <w:lang w:val="en-US"/>
        </w:rPr>
        <w:t xml:space="preserve"> degrees Celsius. </w:t>
      </w:r>
      <w:r w:rsidR="00FB15E9">
        <w:rPr>
          <w:lang w:val="en-US"/>
        </w:rPr>
        <w:t>The temperature measurem</w:t>
      </w:r>
      <w:r w:rsidR="00106E7E">
        <w:rPr>
          <w:lang w:val="en-US"/>
        </w:rPr>
        <w:t>ent taken by the thermometer was 23 +/- 1 degree Celsius.</w:t>
      </w:r>
    </w:p>
    <w:p w:rsidR="00387EB5" w:rsidRDefault="00387EB5" w:rsidP="00B243CF">
      <w:pPr>
        <w:rPr>
          <w:lang w:val="en-US"/>
        </w:rPr>
      </w:pPr>
    </w:p>
    <w:tbl>
      <w:tblPr>
        <w:tblStyle w:val="Tabellengitternetz"/>
        <w:tblW w:w="7904" w:type="dxa"/>
        <w:tblInd w:w="1384" w:type="dxa"/>
        <w:tblLook w:val="04A0"/>
      </w:tblPr>
      <w:tblGrid>
        <w:gridCol w:w="2693"/>
        <w:gridCol w:w="2655"/>
        <w:gridCol w:w="2556"/>
      </w:tblGrid>
      <w:tr w:rsidR="004550EA" w:rsidRPr="005B163A" w:rsidTr="004550EA">
        <w:tc>
          <w:tcPr>
            <w:tcW w:w="2693" w:type="dxa"/>
          </w:tcPr>
          <w:p w:rsidR="004550EA" w:rsidRDefault="004550EA" w:rsidP="00C92D42">
            <w:pPr>
              <w:pStyle w:val="Listenabsatz"/>
              <w:tabs>
                <w:tab w:val="left" w:pos="2867"/>
              </w:tabs>
              <w:ind w:left="0"/>
              <w:jc w:val="center"/>
              <w:rPr>
                <w:lang w:val="en-US"/>
              </w:rPr>
            </w:pPr>
            <w:r>
              <w:rPr>
                <w:lang w:val="en-US"/>
              </w:rPr>
              <w:t>Voltage divider resistance</w:t>
            </w:r>
          </w:p>
        </w:tc>
        <w:tc>
          <w:tcPr>
            <w:tcW w:w="2655" w:type="dxa"/>
          </w:tcPr>
          <w:p w:rsidR="004550EA" w:rsidRDefault="004550EA" w:rsidP="00C92D42">
            <w:pPr>
              <w:pStyle w:val="Listenabsatz"/>
              <w:ind w:left="0"/>
              <w:jc w:val="center"/>
              <w:rPr>
                <w:lang w:val="en-US"/>
              </w:rPr>
            </w:pPr>
            <w:r>
              <w:rPr>
                <w:lang w:val="en-US"/>
              </w:rPr>
              <w:t xml:space="preserve">Pt100 resistance given by </w:t>
            </w:r>
            <w:proofErr w:type="spellStart"/>
            <w:r>
              <w:rPr>
                <w:lang w:val="en-US"/>
              </w:rPr>
              <w:t>Arduino</w:t>
            </w:r>
            <w:proofErr w:type="spellEnd"/>
          </w:p>
        </w:tc>
        <w:tc>
          <w:tcPr>
            <w:tcW w:w="2556" w:type="dxa"/>
          </w:tcPr>
          <w:p w:rsidR="004550EA" w:rsidRDefault="004550EA" w:rsidP="00C92D42">
            <w:pPr>
              <w:pStyle w:val="Listenabsatz"/>
              <w:ind w:left="0"/>
              <w:jc w:val="center"/>
              <w:rPr>
                <w:lang w:val="en-US"/>
              </w:rPr>
            </w:pPr>
            <w:r>
              <w:rPr>
                <w:lang w:val="en-US"/>
              </w:rPr>
              <w:t>Equivalent temperatures</w:t>
            </w:r>
          </w:p>
        </w:tc>
      </w:tr>
      <w:tr w:rsidR="004550EA" w:rsidRPr="00D76492" w:rsidTr="004550EA">
        <w:tc>
          <w:tcPr>
            <w:tcW w:w="2693" w:type="dxa"/>
          </w:tcPr>
          <w:p w:rsidR="004550EA" w:rsidRDefault="004550EA" w:rsidP="00C92D42">
            <w:pPr>
              <w:pStyle w:val="Listenabsatz"/>
              <w:ind w:left="0"/>
              <w:rPr>
                <w:lang w:val="en-US"/>
              </w:rPr>
            </w:pPr>
            <w:r>
              <w:rPr>
                <w:lang w:val="en-US"/>
              </w:rPr>
              <w:t>200 Ohm</w:t>
            </w:r>
          </w:p>
        </w:tc>
        <w:tc>
          <w:tcPr>
            <w:tcW w:w="2655" w:type="dxa"/>
          </w:tcPr>
          <w:p w:rsidR="004550EA" w:rsidRDefault="00D76492" w:rsidP="00C92D42">
            <w:pPr>
              <w:pStyle w:val="Listenabsatz"/>
              <w:ind w:left="0"/>
              <w:rPr>
                <w:lang w:val="en-US"/>
              </w:rPr>
            </w:pPr>
            <w:r>
              <w:rPr>
                <w:lang w:val="en-US"/>
              </w:rPr>
              <w:t>112.84</w:t>
            </w:r>
            <w:r w:rsidR="004550EA">
              <w:rPr>
                <w:lang w:val="en-US"/>
              </w:rPr>
              <w:t xml:space="preserve"> Ohm</w:t>
            </w:r>
          </w:p>
        </w:tc>
        <w:tc>
          <w:tcPr>
            <w:tcW w:w="2556" w:type="dxa"/>
          </w:tcPr>
          <w:p w:rsidR="004550EA" w:rsidRDefault="00E258F8" w:rsidP="00C92D42">
            <w:pPr>
              <w:pStyle w:val="Listenabsatz"/>
              <w:ind w:left="0"/>
              <w:rPr>
                <w:lang w:val="en-US"/>
              </w:rPr>
            </w:pPr>
            <w:r>
              <w:rPr>
                <w:lang w:val="en-US"/>
              </w:rPr>
              <w:t>33</w:t>
            </w:r>
          </w:p>
        </w:tc>
      </w:tr>
      <w:tr w:rsidR="004550EA" w:rsidRPr="00D76492" w:rsidTr="004550EA">
        <w:tc>
          <w:tcPr>
            <w:tcW w:w="2693" w:type="dxa"/>
          </w:tcPr>
          <w:p w:rsidR="004550EA" w:rsidRDefault="004550EA" w:rsidP="00C92D42">
            <w:pPr>
              <w:pStyle w:val="Listenabsatz"/>
              <w:ind w:left="0"/>
              <w:rPr>
                <w:lang w:val="en-US"/>
              </w:rPr>
            </w:pPr>
            <w:r>
              <w:rPr>
                <w:lang w:val="en-US"/>
              </w:rPr>
              <w:t>270 Ohm</w:t>
            </w:r>
          </w:p>
        </w:tc>
        <w:tc>
          <w:tcPr>
            <w:tcW w:w="2655" w:type="dxa"/>
          </w:tcPr>
          <w:p w:rsidR="004550EA" w:rsidRDefault="009D6E89" w:rsidP="00C92D42">
            <w:pPr>
              <w:pStyle w:val="Listenabsatz"/>
              <w:ind w:left="0"/>
              <w:rPr>
                <w:lang w:val="en-US"/>
              </w:rPr>
            </w:pPr>
            <w:r>
              <w:rPr>
                <w:lang w:val="en-US"/>
              </w:rPr>
              <w:t>110.45</w:t>
            </w:r>
            <w:r w:rsidR="004550EA">
              <w:rPr>
                <w:lang w:val="en-US"/>
              </w:rPr>
              <w:t xml:space="preserve"> Ohm</w:t>
            </w:r>
          </w:p>
        </w:tc>
        <w:tc>
          <w:tcPr>
            <w:tcW w:w="2556" w:type="dxa"/>
          </w:tcPr>
          <w:p w:rsidR="004550EA" w:rsidRDefault="00E258F8" w:rsidP="00C92D42">
            <w:pPr>
              <w:pStyle w:val="Listenabsatz"/>
              <w:ind w:left="0"/>
              <w:rPr>
                <w:lang w:val="en-US"/>
              </w:rPr>
            </w:pPr>
            <w:r>
              <w:rPr>
                <w:lang w:val="en-US"/>
              </w:rPr>
              <w:t>2</w:t>
            </w:r>
            <w:r w:rsidR="009D6E89">
              <w:rPr>
                <w:lang w:val="en-US"/>
              </w:rPr>
              <w:t>7</w:t>
            </w:r>
          </w:p>
        </w:tc>
      </w:tr>
      <w:tr w:rsidR="004550EA" w:rsidRPr="00D76492" w:rsidTr="004550EA">
        <w:tc>
          <w:tcPr>
            <w:tcW w:w="2693" w:type="dxa"/>
          </w:tcPr>
          <w:p w:rsidR="004550EA" w:rsidRDefault="004550EA" w:rsidP="00C92D42">
            <w:pPr>
              <w:pStyle w:val="Listenabsatz"/>
              <w:ind w:left="0"/>
              <w:rPr>
                <w:lang w:val="en-US"/>
              </w:rPr>
            </w:pPr>
            <w:r>
              <w:rPr>
                <w:lang w:val="en-US"/>
              </w:rPr>
              <w:t>330 Ohm</w:t>
            </w:r>
          </w:p>
        </w:tc>
        <w:tc>
          <w:tcPr>
            <w:tcW w:w="2655" w:type="dxa"/>
          </w:tcPr>
          <w:p w:rsidR="004550EA" w:rsidRDefault="004550EA" w:rsidP="00C92D42">
            <w:pPr>
              <w:pStyle w:val="Listenabsatz"/>
              <w:ind w:left="0"/>
              <w:rPr>
                <w:lang w:val="en-US"/>
              </w:rPr>
            </w:pPr>
            <w:r>
              <w:rPr>
                <w:lang w:val="en-US"/>
              </w:rPr>
              <w:t>111.29 Ohm</w:t>
            </w:r>
          </w:p>
        </w:tc>
        <w:tc>
          <w:tcPr>
            <w:tcW w:w="2556" w:type="dxa"/>
          </w:tcPr>
          <w:p w:rsidR="004550EA" w:rsidRDefault="000F319B" w:rsidP="00C92D42">
            <w:pPr>
              <w:pStyle w:val="Listenabsatz"/>
              <w:ind w:left="0"/>
              <w:rPr>
                <w:lang w:val="en-US"/>
              </w:rPr>
            </w:pPr>
            <w:r>
              <w:rPr>
                <w:lang w:val="en-US"/>
              </w:rPr>
              <w:t>29</w:t>
            </w:r>
          </w:p>
        </w:tc>
      </w:tr>
      <w:tr w:rsidR="004550EA" w:rsidRPr="00D76492" w:rsidTr="004550EA">
        <w:tc>
          <w:tcPr>
            <w:tcW w:w="2693" w:type="dxa"/>
          </w:tcPr>
          <w:p w:rsidR="004550EA" w:rsidRDefault="004550EA" w:rsidP="00C92D42">
            <w:pPr>
              <w:pStyle w:val="Listenabsatz"/>
              <w:ind w:left="0"/>
              <w:rPr>
                <w:lang w:val="en-US"/>
              </w:rPr>
            </w:pPr>
            <w:r>
              <w:rPr>
                <w:lang w:val="en-US"/>
              </w:rPr>
              <w:t>510 Ohm</w:t>
            </w:r>
          </w:p>
        </w:tc>
        <w:tc>
          <w:tcPr>
            <w:tcW w:w="2655" w:type="dxa"/>
          </w:tcPr>
          <w:p w:rsidR="004550EA" w:rsidRDefault="004550EA" w:rsidP="00C92D42">
            <w:pPr>
              <w:pStyle w:val="Listenabsatz"/>
              <w:ind w:left="0"/>
              <w:rPr>
                <w:lang w:val="en-US"/>
              </w:rPr>
            </w:pPr>
            <w:r>
              <w:rPr>
                <w:lang w:val="en-US"/>
              </w:rPr>
              <w:t>108.90 Ohm</w:t>
            </w:r>
          </w:p>
        </w:tc>
        <w:tc>
          <w:tcPr>
            <w:tcW w:w="2556" w:type="dxa"/>
          </w:tcPr>
          <w:p w:rsidR="004550EA" w:rsidRDefault="000F319B" w:rsidP="00C92D42">
            <w:pPr>
              <w:pStyle w:val="Listenabsatz"/>
              <w:ind w:left="0"/>
              <w:rPr>
                <w:lang w:val="en-US"/>
              </w:rPr>
            </w:pPr>
            <w:r>
              <w:rPr>
                <w:lang w:val="en-US"/>
              </w:rPr>
              <w:t>23</w:t>
            </w:r>
          </w:p>
        </w:tc>
      </w:tr>
      <w:tr w:rsidR="004550EA" w:rsidRPr="00D76492" w:rsidTr="004550EA">
        <w:tc>
          <w:tcPr>
            <w:tcW w:w="2693" w:type="dxa"/>
          </w:tcPr>
          <w:p w:rsidR="004550EA" w:rsidRDefault="004550EA" w:rsidP="00C92D42">
            <w:pPr>
              <w:pStyle w:val="Listenabsatz"/>
              <w:ind w:left="0"/>
              <w:rPr>
                <w:lang w:val="en-US"/>
              </w:rPr>
            </w:pPr>
            <w:r>
              <w:rPr>
                <w:lang w:val="en-US"/>
              </w:rPr>
              <w:t>1000 Ohm</w:t>
            </w:r>
          </w:p>
        </w:tc>
        <w:tc>
          <w:tcPr>
            <w:tcW w:w="2655" w:type="dxa"/>
          </w:tcPr>
          <w:p w:rsidR="004550EA" w:rsidRDefault="004550EA" w:rsidP="00C92D42">
            <w:pPr>
              <w:pStyle w:val="Listenabsatz"/>
              <w:ind w:left="0"/>
              <w:rPr>
                <w:lang w:val="en-US"/>
              </w:rPr>
            </w:pPr>
            <w:r>
              <w:rPr>
                <w:lang w:val="en-US"/>
              </w:rPr>
              <w:t>107.14 Ohm</w:t>
            </w:r>
          </w:p>
        </w:tc>
        <w:tc>
          <w:tcPr>
            <w:tcW w:w="2556" w:type="dxa"/>
          </w:tcPr>
          <w:p w:rsidR="004550EA" w:rsidRDefault="000F319B" w:rsidP="00C92D42">
            <w:pPr>
              <w:pStyle w:val="Listenabsatz"/>
              <w:ind w:left="0"/>
              <w:rPr>
                <w:lang w:val="en-US"/>
              </w:rPr>
            </w:pPr>
            <w:r>
              <w:rPr>
                <w:lang w:val="en-US"/>
              </w:rPr>
              <w:t>18</w:t>
            </w:r>
          </w:p>
        </w:tc>
      </w:tr>
      <w:tr w:rsidR="004550EA" w:rsidRPr="009D6E89" w:rsidTr="004550EA">
        <w:tc>
          <w:tcPr>
            <w:tcW w:w="2693" w:type="dxa"/>
          </w:tcPr>
          <w:p w:rsidR="004550EA" w:rsidRDefault="004550EA" w:rsidP="00C92D42">
            <w:pPr>
              <w:pStyle w:val="Listenabsatz"/>
              <w:ind w:left="0"/>
              <w:rPr>
                <w:lang w:val="en-US"/>
              </w:rPr>
            </w:pPr>
            <w:r>
              <w:rPr>
                <w:lang w:val="en-US"/>
              </w:rPr>
              <w:t>10K Ohm</w:t>
            </w:r>
          </w:p>
        </w:tc>
        <w:tc>
          <w:tcPr>
            <w:tcW w:w="2655" w:type="dxa"/>
          </w:tcPr>
          <w:p w:rsidR="004550EA" w:rsidRDefault="004550EA" w:rsidP="00C92D42">
            <w:pPr>
              <w:rPr>
                <w:lang w:val="en-US"/>
              </w:rPr>
            </w:pPr>
            <w:r>
              <w:rPr>
                <w:lang w:val="en-US"/>
              </w:rPr>
              <w:t>88.76 Ohm</w:t>
            </w:r>
          </w:p>
        </w:tc>
        <w:tc>
          <w:tcPr>
            <w:tcW w:w="2556" w:type="dxa"/>
          </w:tcPr>
          <w:p w:rsidR="004550EA" w:rsidRDefault="000F319B" w:rsidP="00C92D42">
            <w:pPr>
              <w:rPr>
                <w:lang w:val="en-US"/>
              </w:rPr>
            </w:pPr>
            <w:r>
              <w:rPr>
                <w:lang w:val="en-US"/>
              </w:rPr>
              <w:t>-29</w:t>
            </w:r>
          </w:p>
        </w:tc>
      </w:tr>
      <w:tr w:rsidR="004550EA" w:rsidRPr="009D6E89" w:rsidTr="004550EA">
        <w:tc>
          <w:tcPr>
            <w:tcW w:w="2693" w:type="dxa"/>
          </w:tcPr>
          <w:p w:rsidR="004550EA" w:rsidRDefault="004550EA" w:rsidP="00C92D42">
            <w:pPr>
              <w:pStyle w:val="Listenabsatz"/>
              <w:ind w:left="0"/>
              <w:rPr>
                <w:lang w:val="en-US"/>
              </w:rPr>
            </w:pPr>
            <w:r>
              <w:rPr>
                <w:lang w:val="en-US"/>
              </w:rPr>
              <w:t>20K Ohm</w:t>
            </w:r>
          </w:p>
        </w:tc>
        <w:tc>
          <w:tcPr>
            <w:tcW w:w="2655" w:type="dxa"/>
          </w:tcPr>
          <w:p w:rsidR="004550EA" w:rsidRDefault="004550EA" w:rsidP="00C92D42">
            <w:pPr>
              <w:rPr>
                <w:lang w:val="en-US"/>
              </w:rPr>
            </w:pPr>
            <w:r>
              <w:rPr>
                <w:lang w:val="en-US"/>
              </w:rPr>
              <w:t>58.82 Ohm</w:t>
            </w:r>
          </w:p>
        </w:tc>
        <w:tc>
          <w:tcPr>
            <w:tcW w:w="2556" w:type="dxa"/>
          </w:tcPr>
          <w:p w:rsidR="004550EA" w:rsidRDefault="000F319B" w:rsidP="00C92D42">
            <w:pPr>
              <w:rPr>
                <w:lang w:val="en-US"/>
              </w:rPr>
            </w:pPr>
            <w:r>
              <w:rPr>
                <w:lang w:val="en-US"/>
              </w:rPr>
              <w:t>-36</w:t>
            </w:r>
          </w:p>
        </w:tc>
      </w:tr>
    </w:tbl>
    <w:p w:rsidR="00387EB5" w:rsidRDefault="00387EB5" w:rsidP="002200D0">
      <w:pPr>
        <w:pStyle w:val="Listenabsatz"/>
        <w:ind w:left="709"/>
        <w:jc w:val="center"/>
        <w:rPr>
          <w:lang w:val="en-US"/>
        </w:rPr>
      </w:pPr>
      <w:proofErr w:type="gramStart"/>
      <w:r>
        <w:rPr>
          <w:lang w:val="en-US"/>
        </w:rPr>
        <w:t>Table 2: Pt100</w:t>
      </w:r>
      <w:r w:rsidR="004407B0">
        <w:rPr>
          <w:lang w:val="en-US"/>
        </w:rPr>
        <w:t xml:space="preserve"> resistance measurements </w:t>
      </w:r>
      <w:r w:rsidR="002200D0">
        <w:rPr>
          <w:lang w:val="en-US"/>
        </w:rPr>
        <w:t xml:space="preserve">obtained </w:t>
      </w:r>
      <w:r w:rsidR="004407B0">
        <w:rPr>
          <w:lang w:val="en-US"/>
        </w:rPr>
        <w:t>by using</w:t>
      </w:r>
      <w:r>
        <w:rPr>
          <w:lang w:val="en-US"/>
        </w:rPr>
        <w:t xml:space="preserve"> </w:t>
      </w:r>
      <w:proofErr w:type="spellStart"/>
      <w:r>
        <w:rPr>
          <w:lang w:val="en-US"/>
        </w:rPr>
        <w:t>Arduino</w:t>
      </w:r>
      <w:proofErr w:type="spellEnd"/>
      <w:r w:rsidR="004407B0">
        <w:rPr>
          <w:lang w:val="en-US"/>
        </w:rPr>
        <w:t xml:space="preserve"> with</w:t>
      </w:r>
      <w:r>
        <w:rPr>
          <w:lang w:val="en-US"/>
        </w:rPr>
        <w:t xml:space="preserve"> different </w:t>
      </w:r>
      <w:r w:rsidR="004407B0">
        <w:rPr>
          <w:lang w:val="en-US"/>
        </w:rPr>
        <w:t>constant</w:t>
      </w:r>
      <w:r>
        <w:rPr>
          <w:lang w:val="en-US"/>
        </w:rPr>
        <w:t xml:space="preserve"> </w:t>
      </w:r>
      <w:r w:rsidR="004407B0">
        <w:rPr>
          <w:lang w:val="en-US"/>
        </w:rPr>
        <w:t>resistors</w:t>
      </w:r>
      <w:r w:rsidR="002200D0">
        <w:rPr>
          <w:lang w:val="en-US"/>
        </w:rPr>
        <w:t xml:space="preserve"> and </w:t>
      </w:r>
      <w:r w:rsidR="004407B0">
        <w:rPr>
          <w:lang w:val="en-US"/>
        </w:rPr>
        <w:t>their</w:t>
      </w:r>
      <w:r w:rsidR="002200D0">
        <w:rPr>
          <w:lang w:val="en-US"/>
        </w:rPr>
        <w:t xml:space="preserve"> equivalent temperatures</w:t>
      </w:r>
      <w:r>
        <w:rPr>
          <w:lang w:val="en-US"/>
        </w:rPr>
        <w:t>.</w:t>
      </w:r>
      <w:proofErr w:type="gramEnd"/>
    </w:p>
    <w:p w:rsidR="00E41E4F" w:rsidRPr="00D33043" w:rsidRDefault="00581DE6" w:rsidP="00E41E4F">
      <w:pPr>
        <w:rPr>
          <w:b/>
          <w:sz w:val="28"/>
          <w:lang w:val="en-US"/>
        </w:rPr>
      </w:pPr>
      <w:r>
        <w:rPr>
          <w:b/>
          <w:sz w:val="28"/>
          <w:lang w:val="en-US"/>
        </w:rPr>
        <w:t>Discussi</w:t>
      </w:r>
      <w:r w:rsidRPr="00D33043">
        <w:rPr>
          <w:b/>
          <w:sz w:val="28"/>
          <w:lang w:val="en-US"/>
        </w:rPr>
        <w:t>on</w:t>
      </w:r>
      <w:r w:rsidR="00E41E4F" w:rsidRPr="00D33043">
        <w:rPr>
          <w:b/>
          <w:sz w:val="28"/>
          <w:lang w:val="en-US"/>
        </w:rPr>
        <w:t>:</w:t>
      </w:r>
    </w:p>
    <w:p w:rsidR="00320A95" w:rsidRDefault="00320A95" w:rsidP="0023361B">
      <w:pPr>
        <w:pStyle w:val="Listenabsatz"/>
        <w:numPr>
          <w:ilvl w:val="0"/>
          <w:numId w:val="1"/>
        </w:numPr>
        <w:rPr>
          <w:lang w:val="en-US"/>
        </w:rPr>
      </w:pPr>
      <w:r w:rsidRPr="0023361B">
        <w:rPr>
          <w:lang w:val="en-US"/>
        </w:rPr>
        <w:t>Noticed temperature difference between measurement made using Pt100 via the DMM and the thermometer measurement.</w:t>
      </w:r>
    </w:p>
    <w:p w:rsidR="0023361B" w:rsidRDefault="009763D5" w:rsidP="0023361B">
      <w:pPr>
        <w:pStyle w:val="Listenabsatz"/>
        <w:numPr>
          <w:ilvl w:val="0"/>
          <w:numId w:val="1"/>
        </w:numPr>
        <w:rPr>
          <w:lang w:val="en-US"/>
        </w:rPr>
      </w:pPr>
      <w:r w:rsidRPr="0023361B">
        <w:rPr>
          <w:lang w:val="en-US"/>
        </w:rPr>
        <w:t>Us</w:t>
      </w:r>
      <w:r w:rsidR="0023361B">
        <w:rPr>
          <w:lang w:val="en-US"/>
        </w:rPr>
        <w:t>ing constant resistor with high value</w:t>
      </w:r>
      <w:r w:rsidRPr="0023361B">
        <w:rPr>
          <w:lang w:val="en-US"/>
        </w:rPr>
        <w:t xml:space="preserve"> gives wrong measurement.</w:t>
      </w:r>
    </w:p>
    <w:p w:rsidR="0014755D" w:rsidRDefault="009763D5" w:rsidP="00B243CF">
      <w:pPr>
        <w:pStyle w:val="Listenabsatz"/>
        <w:numPr>
          <w:ilvl w:val="0"/>
          <w:numId w:val="1"/>
        </w:numPr>
        <w:rPr>
          <w:lang w:val="en-US"/>
        </w:rPr>
      </w:pPr>
      <w:r w:rsidRPr="0014755D">
        <w:rPr>
          <w:lang w:val="en-US"/>
        </w:rPr>
        <w:t xml:space="preserve"> </w:t>
      </w:r>
      <w:r w:rsidR="0023361B" w:rsidRPr="0014755D">
        <w:rPr>
          <w:lang w:val="en-US"/>
        </w:rPr>
        <w:t xml:space="preserve">Measurements made using constant </w:t>
      </w:r>
      <w:r w:rsidRPr="0014755D">
        <w:rPr>
          <w:lang w:val="en-US"/>
        </w:rPr>
        <w:t>resistors of values between 270 and 300</w:t>
      </w:r>
      <w:r w:rsidR="00065684" w:rsidRPr="0014755D">
        <w:rPr>
          <w:lang w:val="en-US"/>
        </w:rPr>
        <w:t xml:space="preserve"> gave similar results to the DMM. While measurement made using 510 Ohm resistor was identical to the thermometer measurement.</w:t>
      </w:r>
    </w:p>
    <w:p w:rsidR="0014755D" w:rsidRDefault="0014755D" w:rsidP="00B243CF">
      <w:pPr>
        <w:pStyle w:val="Listenabsatz"/>
        <w:numPr>
          <w:ilvl w:val="0"/>
          <w:numId w:val="1"/>
        </w:numPr>
        <w:rPr>
          <w:lang w:val="en-US"/>
        </w:rPr>
      </w:pPr>
      <w:r>
        <w:rPr>
          <w:lang w:val="en-US"/>
        </w:rPr>
        <w:t>Further</w:t>
      </w:r>
      <w:r w:rsidR="00A86B55">
        <w:rPr>
          <w:lang w:val="en-US"/>
        </w:rPr>
        <w:t xml:space="preserve"> </w:t>
      </w:r>
      <w:r>
        <w:rPr>
          <w:lang w:val="en-US"/>
        </w:rPr>
        <w:t>investigations need to be made with</w:t>
      </w:r>
      <w:r w:rsidR="00A86B55">
        <w:rPr>
          <w:lang w:val="en-US"/>
        </w:rPr>
        <w:t xml:space="preserve"> </w:t>
      </w:r>
      <w:r>
        <w:rPr>
          <w:lang w:val="en-US"/>
        </w:rPr>
        <w:t>differ</w:t>
      </w:r>
      <w:r w:rsidR="00A86B55">
        <w:rPr>
          <w:lang w:val="en-US"/>
        </w:rPr>
        <w:t>e</w:t>
      </w:r>
      <w:r>
        <w:rPr>
          <w:lang w:val="en-US"/>
        </w:rPr>
        <w:t>nt temperatures.</w:t>
      </w:r>
    </w:p>
    <w:p w:rsidR="00843C81" w:rsidRDefault="00843C81" w:rsidP="00C92D42">
      <w:pPr>
        <w:rPr>
          <w:b/>
          <w:sz w:val="28"/>
          <w:lang w:val="en-US"/>
        </w:rPr>
      </w:pPr>
    </w:p>
    <w:p w:rsidR="00843C81" w:rsidRDefault="00843C81" w:rsidP="00C92D42">
      <w:pPr>
        <w:rPr>
          <w:b/>
          <w:sz w:val="28"/>
          <w:lang w:val="en-US"/>
        </w:rPr>
      </w:pPr>
    </w:p>
    <w:p w:rsidR="00C92D42" w:rsidRPr="00AF2953" w:rsidRDefault="007A4A8E" w:rsidP="00C92D42">
      <w:pPr>
        <w:rPr>
          <w:b/>
          <w:sz w:val="28"/>
          <w:lang w:val="en-US"/>
        </w:rPr>
      </w:pPr>
      <w:r w:rsidRPr="00AF2953">
        <w:rPr>
          <w:b/>
          <w:sz w:val="28"/>
          <w:lang w:val="en-US"/>
        </w:rPr>
        <w:lastRenderedPageBreak/>
        <w:t>Acknowledgement</w:t>
      </w:r>
      <w:r w:rsidR="00C92D42" w:rsidRPr="00AF2953">
        <w:rPr>
          <w:b/>
          <w:sz w:val="28"/>
          <w:lang w:val="en-US"/>
        </w:rPr>
        <w:t>:</w:t>
      </w:r>
    </w:p>
    <w:p w:rsidR="00C92D42" w:rsidRDefault="00C92D42" w:rsidP="00C92D42">
      <w:pPr>
        <w:pStyle w:val="HTMLVorformatiert"/>
        <w:rPr>
          <w:rFonts w:asciiTheme="minorHAnsi" w:hAnsiTheme="minorHAnsi"/>
          <w:color w:val="000000"/>
          <w:sz w:val="22"/>
          <w:szCs w:val="22"/>
          <w:lang w:val="en-US"/>
        </w:rPr>
      </w:pPr>
      <w:r w:rsidRPr="00104744">
        <w:rPr>
          <w:rFonts w:asciiTheme="minorHAnsi" w:hAnsiTheme="minorHAnsi"/>
          <w:sz w:val="22"/>
          <w:szCs w:val="22"/>
          <w:lang w:val="en-US"/>
        </w:rPr>
        <w:t xml:space="preserve">I would like to </w:t>
      </w:r>
      <w:r w:rsidR="007A4A8E" w:rsidRPr="00104744">
        <w:rPr>
          <w:rFonts w:asciiTheme="minorHAnsi" w:hAnsiTheme="minorHAnsi"/>
          <w:sz w:val="22"/>
          <w:szCs w:val="22"/>
          <w:lang w:val="en-US"/>
        </w:rPr>
        <w:t>acknowledge</w:t>
      </w:r>
      <w:r w:rsidRPr="00104744">
        <w:rPr>
          <w:rFonts w:asciiTheme="minorHAnsi" w:hAnsiTheme="minorHAnsi"/>
          <w:sz w:val="22"/>
          <w:szCs w:val="22"/>
          <w:lang w:val="en-US"/>
        </w:rPr>
        <w:t xml:space="preserve"> my </w:t>
      </w:r>
      <w:r w:rsidR="007A4A8E" w:rsidRPr="00104744">
        <w:rPr>
          <w:rFonts w:asciiTheme="minorHAnsi" w:hAnsiTheme="minorHAnsi"/>
          <w:sz w:val="22"/>
          <w:szCs w:val="22"/>
          <w:lang w:val="en-US"/>
        </w:rPr>
        <w:t>supervisor</w:t>
      </w:r>
      <w:r w:rsidRPr="00104744">
        <w:rPr>
          <w:rFonts w:asciiTheme="minorHAnsi" w:hAnsiTheme="minorHAnsi"/>
          <w:sz w:val="22"/>
          <w:szCs w:val="22"/>
          <w:lang w:val="en-US"/>
        </w:rPr>
        <w:t xml:space="preserve"> </w:t>
      </w:r>
      <w:proofErr w:type="spellStart"/>
      <w:r w:rsidRPr="00104744">
        <w:rPr>
          <w:rStyle w:val="Fett"/>
          <w:rFonts w:asciiTheme="minorHAnsi" w:hAnsiTheme="minorHAnsi"/>
          <w:b w:val="0"/>
          <w:sz w:val="22"/>
          <w:szCs w:val="22"/>
          <w:lang w:val="en-US"/>
        </w:rPr>
        <w:t>Babette</w:t>
      </w:r>
      <w:proofErr w:type="spellEnd"/>
      <w:r w:rsidRPr="00104744">
        <w:rPr>
          <w:rStyle w:val="Fett"/>
          <w:rFonts w:asciiTheme="minorHAnsi" w:hAnsiTheme="minorHAnsi"/>
          <w:b w:val="0"/>
          <w:sz w:val="22"/>
          <w:szCs w:val="22"/>
          <w:lang w:val="en-US"/>
        </w:rPr>
        <w:t xml:space="preserve"> </w:t>
      </w:r>
      <w:proofErr w:type="spellStart"/>
      <w:r w:rsidRPr="00104744">
        <w:rPr>
          <w:rStyle w:val="Fett"/>
          <w:rFonts w:asciiTheme="minorHAnsi" w:hAnsiTheme="minorHAnsi"/>
          <w:b w:val="0"/>
          <w:sz w:val="22"/>
          <w:szCs w:val="22"/>
          <w:lang w:val="en-US"/>
        </w:rPr>
        <w:t>Döbrich</w:t>
      </w:r>
      <w:proofErr w:type="spellEnd"/>
      <w:r w:rsidRPr="00104744">
        <w:rPr>
          <w:rFonts w:asciiTheme="minorHAnsi" w:hAnsiTheme="minorHAnsi"/>
          <w:sz w:val="22"/>
          <w:szCs w:val="22"/>
          <w:lang w:val="en-US"/>
        </w:rPr>
        <w:t xml:space="preserve"> and all the ALPS-II team who provided much help and guidance in particular Axel Lindner, </w:t>
      </w:r>
      <w:proofErr w:type="spellStart"/>
      <w:r w:rsidRPr="00104744">
        <w:rPr>
          <w:rStyle w:val="Fett"/>
          <w:rFonts w:asciiTheme="minorHAnsi" w:hAnsiTheme="minorHAnsi"/>
          <w:b w:val="0"/>
          <w:sz w:val="22"/>
          <w:szCs w:val="22"/>
          <w:lang w:val="en-US"/>
        </w:rPr>
        <w:t>Friederike</w:t>
      </w:r>
      <w:proofErr w:type="spellEnd"/>
      <w:r w:rsidRPr="00104744">
        <w:rPr>
          <w:rStyle w:val="Fett"/>
          <w:rFonts w:asciiTheme="minorHAnsi" w:hAnsiTheme="minorHAnsi"/>
          <w:b w:val="0"/>
          <w:sz w:val="22"/>
          <w:szCs w:val="22"/>
          <w:lang w:val="en-US"/>
        </w:rPr>
        <w:t xml:space="preserve"> </w:t>
      </w:r>
      <w:proofErr w:type="spellStart"/>
      <w:r w:rsidRPr="00104744">
        <w:rPr>
          <w:rStyle w:val="Fett"/>
          <w:rFonts w:asciiTheme="minorHAnsi" w:hAnsiTheme="minorHAnsi"/>
          <w:b w:val="0"/>
          <w:sz w:val="22"/>
          <w:szCs w:val="22"/>
          <w:lang w:val="en-US"/>
        </w:rPr>
        <w:t>Januschek</w:t>
      </w:r>
      <w:proofErr w:type="spellEnd"/>
      <w:r w:rsidRPr="00104744">
        <w:rPr>
          <w:rStyle w:val="Fett"/>
          <w:rFonts w:asciiTheme="minorHAnsi" w:hAnsiTheme="minorHAnsi"/>
          <w:b w:val="0"/>
          <w:sz w:val="22"/>
          <w:szCs w:val="22"/>
          <w:lang w:val="en-US"/>
        </w:rPr>
        <w:t xml:space="preserve">, Ernst-Axel </w:t>
      </w:r>
      <w:proofErr w:type="spellStart"/>
      <w:r w:rsidRPr="00104744">
        <w:rPr>
          <w:rStyle w:val="Fett"/>
          <w:rFonts w:asciiTheme="minorHAnsi" w:hAnsiTheme="minorHAnsi"/>
          <w:b w:val="0"/>
          <w:sz w:val="22"/>
          <w:szCs w:val="22"/>
          <w:lang w:val="en-US"/>
        </w:rPr>
        <w:t>Knabbe</w:t>
      </w:r>
      <w:proofErr w:type="spellEnd"/>
      <w:r w:rsidRPr="00104744">
        <w:rPr>
          <w:rStyle w:val="Fett"/>
          <w:rFonts w:asciiTheme="minorHAnsi" w:hAnsiTheme="minorHAnsi"/>
          <w:b w:val="0"/>
          <w:sz w:val="22"/>
          <w:szCs w:val="22"/>
          <w:lang w:val="en-US"/>
        </w:rPr>
        <w:t xml:space="preserve">, Reza </w:t>
      </w:r>
      <w:proofErr w:type="spellStart"/>
      <w:r w:rsidRPr="00104744">
        <w:rPr>
          <w:rFonts w:asciiTheme="minorHAnsi" w:hAnsiTheme="minorHAnsi"/>
          <w:sz w:val="22"/>
          <w:szCs w:val="22"/>
          <w:lang w:val="en-US"/>
        </w:rPr>
        <w:t>Hodajerdi</w:t>
      </w:r>
      <w:proofErr w:type="spellEnd"/>
      <w:r w:rsidR="00104744">
        <w:rPr>
          <w:rFonts w:asciiTheme="minorHAnsi" w:hAnsiTheme="minorHAnsi"/>
          <w:sz w:val="22"/>
          <w:szCs w:val="22"/>
          <w:lang w:val="en-US"/>
        </w:rPr>
        <w:t xml:space="preserve"> </w:t>
      </w:r>
      <w:r w:rsidR="00104744" w:rsidRPr="00104744">
        <w:rPr>
          <w:rFonts w:asciiTheme="minorHAnsi" w:hAnsiTheme="minorHAnsi"/>
          <w:sz w:val="22"/>
          <w:szCs w:val="22"/>
          <w:lang w:val="en-US"/>
        </w:rPr>
        <w:t>and</w:t>
      </w:r>
      <w:r w:rsidR="00104744" w:rsidRPr="00104744">
        <w:rPr>
          <w:rFonts w:asciiTheme="minorHAnsi" w:hAnsiTheme="minorHAnsi"/>
          <w:color w:val="000000"/>
          <w:sz w:val="22"/>
          <w:szCs w:val="22"/>
          <w:lang w:val="en-US"/>
        </w:rPr>
        <w:t xml:space="preserve"> Jan </w:t>
      </w:r>
      <w:proofErr w:type="spellStart"/>
      <w:r w:rsidR="00104744" w:rsidRPr="00104744">
        <w:rPr>
          <w:rFonts w:asciiTheme="minorHAnsi" w:hAnsiTheme="minorHAnsi"/>
          <w:color w:val="000000"/>
          <w:sz w:val="22"/>
          <w:szCs w:val="22"/>
          <w:lang w:val="en-US"/>
        </w:rPr>
        <w:t>Dreyling</w:t>
      </w:r>
      <w:proofErr w:type="spellEnd"/>
      <w:r w:rsidR="00104744" w:rsidRPr="00104744">
        <w:rPr>
          <w:rFonts w:asciiTheme="minorHAnsi" w:hAnsiTheme="minorHAnsi"/>
          <w:color w:val="000000"/>
          <w:sz w:val="22"/>
          <w:szCs w:val="22"/>
          <w:lang w:val="en-US"/>
        </w:rPr>
        <w:t>-Eschweiler.</w:t>
      </w:r>
    </w:p>
    <w:p w:rsidR="007A4A8E" w:rsidRPr="00104744" w:rsidRDefault="007A4A8E" w:rsidP="00C92D42">
      <w:pPr>
        <w:pStyle w:val="HTMLVorformatiert"/>
        <w:rPr>
          <w:rStyle w:val="Fett"/>
          <w:rFonts w:asciiTheme="minorHAnsi" w:hAnsiTheme="minorHAnsi"/>
          <w:b w:val="0"/>
          <w:bCs w:val="0"/>
          <w:sz w:val="22"/>
          <w:szCs w:val="22"/>
          <w:lang w:val="en-US"/>
        </w:rPr>
      </w:pPr>
    </w:p>
    <w:p w:rsidR="00C92D42" w:rsidRDefault="00C92D42" w:rsidP="00C92D42">
      <w:pPr>
        <w:rPr>
          <w:rStyle w:val="Fett"/>
          <w:b w:val="0"/>
          <w:lang w:val="en-US"/>
        </w:rPr>
      </w:pPr>
      <w:r w:rsidRPr="00104744">
        <w:rPr>
          <w:rStyle w:val="Fett"/>
          <w:b w:val="0"/>
          <w:lang w:val="en-US"/>
        </w:rPr>
        <w:t xml:space="preserve">I would </w:t>
      </w:r>
      <w:r w:rsidR="007A4A8E">
        <w:rPr>
          <w:rStyle w:val="Fett"/>
          <w:b w:val="0"/>
          <w:lang w:val="en-US"/>
        </w:rPr>
        <w:t xml:space="preserve">also </w:t>
      </w:r>
      <w:r w:rsidRPr="00104744">
        <w:rPr>
          <w:rStyle w:val="Fett"/>
          <w:b w:val="0"/>
          <w:lang w:val="en-US"/>
        </w:rPr>
        <w:t xml:space="preserve">like to </w:t>
      </w:r>
      <w:r w:rsidR="007A4A8E" w:rsidRPr="00104744">
        <w:rPr>
          <w:rStyle w:val="Fett"/>
          <w:b w:val="0"/>
          <w:lang w:val="en-US"/>
        </w:rPr>
        <w:t>acknowledge</w:t>
      </w:r>
      <w:r w:rsidRPr="00104744">
        <w:rPr>
          <w:rStyle w:val="Fett"/>
          <w:b w:val="0"/>
          <w:lang w:val="en-US"/>
        </w:rPr>
        <w:t xml:space="preserve"> Dieter Notz for his kind guidance and advices</w:t>
      </w:r>
      <w:r w:rsidR="007A4A8E">
        <w:rPr>
          <w:rStyle w:val="Fett"/>
          <w:b w:val="0"/>
          <w:lang w:val="en-US"/>
        </w:rPr>
        <w:t xml:space="preserve"> and for allowing me to use his laptop to do the measurements.</w:t>
      </w:r>
    </w:p>
    <w:p w:rsidR="00843C81" w:rsidRDefault="00843C81">
      <w:pPr>
        <w:rPr>
          <w:b/>
          <w:sz w:val="28"/>
          <w:lang w:val="en-US"/>
        </w:rPr>
      </w:pPr>
      <w:r>
        <w:rPr>
          <w:b/>
          <w:sz w:val="28"/>
          <w:lang w:val="en-US"/>
        </w:rPr>
        <w:br w:type="page"/>
      </w:r>
    </w:p>
    <w:p w:rsidR="00535851" w:rsidRPr="00D33043" w:rsidRDefault="00535851" w:rsidP="00535851">
      <w:pPr>
        <w:rPr>
          <w:b/>
          <w:sz w:val="28"/>
          <w:lang w:val="en-US"/>
        </w:rPr>
      </w:pPr>
      <w:r w:rsidRPr="00D33043">
        <w:rPr>
          <w:b/>
          <w:sz w:val="28"/>
          <w:lang w:val="en-US"/>
        </w:rPr>
        <w:lastRenderedPageBreak/>
        <w:t>References:</w:t>
      </w:r>
    </w:p>
    <w:p w:rsidR="001D210E" w:rsidRPr="003B068B" w:rsidRDefault="001D210E" w:rsidP="001D210E">
      <w:pPr>
        <w:autoSpaceDE w:val="0"/>
        <w:autoSpaceDN w:val="0"/>
        <w:adjustRightInd w:val="0"/>
        <w:spacing w:after="0" w:line="240" w:lineRule="auto"/>
        <w:rPr>
          <w:rFonts w:ascii="CMR10" w:hAnsi="CMR10" w:cs="SFRM0900"/>
          <w:sz w:val="20"/>
          <w:szCs w:val="20"/>
          <w:lang w:val="en-US"/>
        </w:rPr>
      </w:pPr>
      <w:r w:rsidRPr="003B068B">
        <w:rPr>
          <w:rFonts w:ascii="CMR10" w:hAnsi="CMR10" w:cs="SFRM0900"/>
          <w:sz w:val="20"/>
          <w:szCs w:val="20"/>
          <w:lang w:val="en-US"/>
        </w:rPr>
        <w:t xml:space="preserve">K. Baker, G. </w:t>
      </w:r>
      <w:proofErr w:type="spellStart"/>
      <w:r w:rsidRPr="003B068B">
        <w:rPr>
          <w:rFonts w:ascii="CMR10" w:hAnsi="CMR10" w:cs="SFRM0900"/>
          <w:sz w:val="20"/>
          <w:szCs w:val="20"/>
          <w:lang w:val="en-US"/>
        </w:rPr>
        <w:t>Cantatore</w:t>
      </w:r>
      <w:proofErr w:type="spellEnd"/>
      <w:r w:rsidRPr="003B068B">
        <w:rPr>
          <w:rFonts w:ascii="CMR10" w:hAnsi="CMR10" w:cs="SFRM0900"/>
          <w:sz w:val="20"/>
          <w:szCs w:val="20"/>
          <w:lang w:val="en-US"/>
        </w:rPr>
        <w:t xml:space="preserve">, S. A. Cetin, M. Davenport, K. </w:t>
      </w:r>
      <w:proofErr w:type="spellStart"/>
      <w:r w:rsidRPr="003B068B">
        <w:rPr>
          <w:rFonts w:ascii="CMR10" w:hAnsi="CMR10" w:cs="SFRM0900"/>
          <w:sz w:val="20"/>
          <w:szCs w:val="20"/>
          <w:lang w:val="en-US"/>
        </w:rPr>
        <w:t>Desch</w:t>
      </w:r>
      <w:proofErr w:type="spellEnd"/>
      <w:r w:rsidRPr="003B068B">
        <w:rPr>
          <w:rFonts w:ascii="CMR10" w:hAnsi="CMR10" w:cs="SFRM0900"/>
          <w:sz w:val="20"/>
          <w:szCs w:val="20"/>
          <w:lang w:val="en-US"/>
        </w:rPr>
        <w:t xml:space="preserve">, B. </w:t>
      </w:r>
      <w:proofErr w:type="spellStart"/>
      <w:r w:rsidRPr="003B068B">
        <w:rPr>
          <w:rFonts w:ascii="CMR10" w:hAnsi="CMR10" w:cs="SFRM0900"/>
          <w:sz w:val="20"/>
          <w:szCs w:val="20"/>
          <w:lang w:val="en-US"/>
        </w:rPr>
        <w:t>Döbrich</w:t>
      </w:r>
      <w:proofErr w:type="spellEnd"/>
      <w:r w:rsidRPr="003B068B">
        <w:rPr>
          <w:rFonts w:ascii="CMR10" w:hAnsi="CMR10" w:cs="SFRM0900"/>
          <w:sz w:val="20"/>
          <w:szCs w:val="20"/>
          <w:lang w:val="en-US"/>
        </w:rPr>
        <w:t xml:space="preserve">, H. </w:t>
      </w:r>
      <w:proofErr w:type="spellStart"/>
      <w:r w:rsidRPr="003B068B">
        <w:rPr>
          <w:rFonts w:ascii="CMR10" w:hAnsi="CMR10" w:cs="SFRM0900"/>
          <w:sz w:val="20"/>
          <w:szCs w:val="20"/>
          <w:lang w:val="en-US"/>
        </w:rPr>
        <w:t>Gies</w:t>
      </w:r>
      <w:proofErr w:type="spellEnd"/>
      <w:r w:rsidRPr="003B068B">
        <w:rPr>
          <w:rFonts w:ascii="CMR10" w:hAnsi="CMR10" w:cs="SFRM0900"/>
          <w:sz w:val="20"/>
          <w:szCs w:val="20"/>
          <w:lang w:val="en-US"/>
        </w:rPr>
        <w:t>,</w:t>
      </w:r>
    </w:p>
    <w:p w:rsidR="001D210E" w:rsidRPr="003B068B" w:rsidRDefault="001D210E" w:rsidP="001D210E">
      <w:pPr>
        <w:autoSpaceDE w:val="0"/>
        <w:autoSpaceDN w:val="0"/>
        <w:adjustRightInd w:val="0"/>
        <w:spacing w:after="0" w:line="240" w:lineRule="auto"/>
        <w:rPr>
          <w:rFonts w:ascii="CMR10" w:hAnsi="CMR10" w:cs="SFRM0900"/>
          <w:sz w:val="20"/>
          <w:szCs w:val="20"/>
        </w:rPr>
      </w:pPr>
      <w:r w:rsidRPr="003B068B">
        <w:rPr>
          <w:rFonts w:ascii="CMR10" w:hAnsi="CMR10" w:cs="SFRM0900"/>
          <w:sz w:val="20"/>
          <w:szCs w:val="20"/>
        </w:rPr>
        <w:t xml:space="preserve">I. G. </w:t>
      </w:r>
      <w:proofErr w:type="spellStart"/>
      <w:r w:rsidRPr="003B068B">
        <w:rPr>
          <w:rFonts w:ascii="CMR10" w:hAnsi="CMR10" w:cs="SFRM0900"/>
          <w:sz w:val="20"/>
          <w:szCs w:val="20"/>
        </w:rPr>
        <w:t>Irastorza</w:t>
      </w:r>
      <w:proofErr w:type="spellEnd"/>
      <w:r w:rsidRPr="003B068B">
        <w:rPr>
          <w:rFonts w:ascii="CMR10" w:hAnsi="CMR10" w:cs="SFRM0900"/>
          <w:sz w:val="20"/>
          <w:szCs w:val="20"/>
        </w:rPr>
        <w:t xml:space="preserve">, J. Jaeckel, A. Lindner, T. </w:t>
      </w:r>
      <w:proofErr w:type="spellStart"/>
      <w:r w:rsidRPr="003B068B">
        <w:rPr>
          <w:rFonts w:ascii="CMR10" w:hAnsi="CMR10" w:cs="SFRM0900"/>
          <w:sz w:val="20"/>
          <w:szCs w:val="20"/>
        </w:rPr>
        <w:t>Papaevangelou</w:t>
      </w:r>
      <w:proofErr w:type="spellEnd"/>
      <w:r w:rsidRPr="003B068B">
        <w:rPr>
          <w:rFonts w:ascii="CMR10" w:hAnsi="CMR10" w:cs="SFRM0900"/>
          <w:sz w:val="20"/>
          <w:szCs w:val="20"/>
        </w:rPr>
        <w:t xml:space="preserve">, M. </w:t>
      </w:r>
      <w:proofErr w:type="spellStart"/>
      <w:r w:rsidRPr="003B068B">
        <w:rPr>
          <w:rFonts w:ascii="CMR10" w:hAnsi="CMR10" w:cs="SFRM0900"/>
          <w:sz w:val="20"/>
          <w:szCs w:val="20"/>
        </w:rPr>
        <w:t>Pivovaroff</w:t>
      </w:r>
      <w:proofErr w:type="spellEnd"/>
      <w:r w:rsidRPr="003B068B">
        <w:rPr>
          <w:rFonts w:ascii="CMR10" w:hAnsi="CMR10" w:cs="SFRM0900"/>
          <w:sz w:val="20"/>
          <w:szCs w:val="20"/>
        </w:rPr>
        <w:t xml:space="preserve">, G. Raffelt, J. </w:t>
      </w:r>
      <w:proofErr w:type="spellStart"/>
      <w:r w:rsidRPr="003B068B">
        <w:rPr>
          <w:rFonts w:ascii="CMR10" w:hAnsi="CMR10" w:cs="SFRM0900"/>
          <w:sz w:val="20"/>
          <w:szCs w:val="20"/>
        </w:rPr>
        <w:t>Redondo</w:t>
      </w:r>
      <w:proofErr w:type="spellEnd"/>
      <w:r w:rsidRPr="003B068B">
        <w:rPr>
          <w:rFonts w:ascii="CMR10" w:hAnsi="CMR10" w:cs="SFRM0900"/>
          <w:sz w:val="20"/>
          <w:szCs w:val="20"/>
        </w:rPr>
        <w:t>,</w:t>
      </w:r>
    </w:p>
    <w:p w:rsidR="001D210E" w:rsidRPr="003B068B" w:rsidRDefault="001D210E" w:rsidP="001D210E">
      <w:pPr>
        <w:rPr>
          <w:rFonts w:ascii="CMR10" w:hAnsi="CMR10" w:cs="CMR10"/>
          <w:sz w:val="20"/>
          <w:szCs w:val="20"/>
          <w:lang w:val="en-US"/>
        </w:rPr>
      </w:pPr>
      <w:r w:rsidRPr="003B068B">
        <w:rPr>
          <w:rFonts w:ascii="CMR10" w:hAnsi="CMR10" w:cs="SFRM0900"/>
          <w:sz w:val="20"/>
          <w:szCs w:val="20"/>
          <w:lang w:val="en-US"/>
        </w:rPr>
        <w:t xml:space="preserve">A. </w:t>
      </w:r>
      <w:proofErr w:type="spellStart"/>
      <w:r w:rsidRPr="003B068B">
        <w:rPr>
          <w:rFonts w:ascii="CMR10" w:hAnsi="CMR10" w:cs="SFRM0900"/>
          <w:sz w:val="20"/>
          <w:szCs w:val="20"/>
          <w:lang w:val="en-US"/>
        </w:rPr>
        <w:t>Ringwald</w:t>
      </w:r>
      <w:proofErr w:type="spellEnd"/>
      <w:r w:rsidRPr="003B068B">
        <w:rPr>
          <w:rFonts w:ascii="CMR10" w:hAnsi="CMR10" w:cs="SFRM0900"/>
          <w:sz w:val="20"/>
          <w:szCs w:val="20"/>
          <w:lang w:val="en-US"/>
        </w:rPr>
        <w:t xml:space="preserve">, Y. </w:t>
      </w:r>
      <w:proofErr w:type="spellStart"/>
      <w:r w:rsidRPr="003B068B">
        <w:rPr>
          <w:rFonts w:ascii="CMR10" w:hAnsi="CMR10" w:cs="SFRM0900"/>
          <w:sz w:val="20"/>
          <w:szCs w:val="20"/>
          <w:lang w:val="en-US"/>
        </w:rPr>
        <w:t>Semertzidis</w:t>
      </w:r>
      <w:proofErr w:type="spellEnd"/>
      <w:r w:rsidRPr="003B068B">
        <w:rPr>
          <w:rFonts w:ascii="CMR10" w:hAnsi="CMR10" w:cs="SFRM0900"/>
          <w:sz w:val="20"/>
          <w:szCs w:val="20"/>
          <w:lang w:val="en-US"/>
        </w:rPr>
        <w:t xml:space="preserve">, A. </w:t>
      </w:r>
      <w:proofErr w:type="spellStart"/>
      <w:r w:rsidRPr="003B068B">
        <w:rPr>
          <w:rFonts w:ascii="CMR10" w:hAnsi="CMR10" w:cs="SFRM0900"/>
          <w:sz w:val="20"/>
          <w:szCs w:val="20"/>
          <w:lang w:val="en-US"/>
        </w:rPr>
        <w:t>Siemko</w:t>
      </w:r>
      <w:proofErr w:type="spellEnd"/>
      <w:r w:rsidRPr="003B068B">
        <w:rPr>
          <w:rFonts w:ascii="CMR10" w:hAnsi="CMR10" w:cs="SFRM0900"/>
          <w:sz w:val="20"/>
          <w:szCs w:val="20"/>
          <w:lang w:val="en-US"/>
        </w:rPr>
        <w:t xml:space="preserve">, M. </w:t>
      </w:r>
      <w:proofErr w:type="spellStart"/>
      <w:r w:rsidRPr="003B068B">
        <w:rPr>
          <w:rFonts w:ascii="CMR10" w:hAnsi="CMR10" w:cs="SFRM0900"/>
          <w:sz w:val="20"/>
          <w:szCs w:val="20"/>
          <w:lang w:val="en-US"/>
        </w:rPr>
        <w:t>Sulc</w:t>
      </w:r>
      <w:proofErr w:type="spellEnd"/>
      <w:r w:rsidRPr="003B068B">
        <w:rPr>
          <w:rFonts w:ascii="CMR10" w:hAnsi="CMR10" w:cs="SFRM0900"/>
          <w:sz w:val="20"/>
          <w:szCs w:val="20"/>
          <w:lang w:val="en-US"/>
        </w:rPr>
        <w:t xml:space="preserve">, A. </w:t>
      </w:r>
      <w:proofErr w:type="spellStart"/>
      <w:r w:rsidRPr="003B068B">
        <w:rPr>
          <w:rFonts w:ascii="CMR10" w:hAnsi="CMR10" w:cs="SFRM0900"/>
          <w:sz w:val="20"/>
          <w:szCs w:val="20"/>
          <w:lang w:val="en-US"/>
        </w:rPr>
        <w:t>Upadhye</w:t>
      </w:r>
      <w:proofErr w:type="spellEnd"/>
      <w:r w:rsidRPr="003B068B">
        <w:rPr>
          <w:rFonts w:ascii="CMR10" w:hAnsi="CMR10" w:cs="SFRM0900"/>
          <w:sz w:val="20"/>
          <w:szCs w:val="20"/>
          <w:lang w:val="en-US"/>
        </w:rPr>
        <w:t xml:space="preserve">, and K. </w:t>
      </w:r>
      <w:proofErr w:type="spellStart"/>
      <w:r w:rsidRPr="003B068B">
        <w:rPr>
          <w:rFonts w:ascii="CMR10" w:hAnsi="CMR10" w:cs="SFRM0900"/>
          <w:sz w:val="20"/>
          <w:szCs w:val="20"/>
          <w:lang w:val="en-US"/>
        </w:rPr>
        <w:t>Zioutas</w:t>
      </w:r>
      <w:proofErr w:type="spellEnd"/>
      <w:r w:rsidR="003B068B" w:rsidRPr="003B068B">
        <w:rPr>
          <w:rFonts w:ascii="CMR10" w:hAnsi="CMR10" w:cs="SFRM0900"/>
          <w:sz w:val="20"/>
          <w:szCs w:val="20"/>
          <w:lang w:val="en-US"/>
        </w:rPr>
        <w:t xml:space="preserve">, </w:t>
      </w:r>
      <w:r w:rsidR="003B068B" w:rsidRPr="003B068B">
        <w:rPr>
          <w:rFonts w:ascii="CMR10" w:hAnsi="CMR10" w:cs="SFRM1440"/>
          <w:sz w:val="20"/>
          <w:szCs w:val="20"/>
          <w:lang w:val="en-US"/>
        </w:rPr>
        <w:t xml:space="preserve">The quest for </w:t>
      </w:r>
      <w:proofErr w:type="spellStart"/>
      <w:r w:rsidR="003B068B" w:rsidRPr="003B068B">
        <w:rPr>
          <w:rFonts w:ascii="CMR10" w:hAnsi="CMR10" w:cs="SFRM1440"/>
          <w:sz w:val="20"/>
          <w:szCs w:val="20"/>
          <w:lang w:val="en-US"/>
        </w:rPr>
        <w:t>axions</w:t>
      </w:r>
      <w:proofErr w:type="spellEnd"/>
      <w:r w:rsidR="003B068B" w:rsidRPr="003B068B">
        <w:rPr>
          <w:rFonts w:ascii="CMR10" w:hAnsi="CMR10" w:cs="SFRM1440"/>
          <w:sz w:val="20"/>
          <w:szCs w:val="20"/>
          <w:lang w:val="en-US"/>
        </w:rPr>
        <w:t xml:space="preserve"> and other new light particles, </w:t>
      </w:r>
      <w:r w:rsidR="003B068B" w:rsidRPr="003B068B">
        <w:rPr>
          <w:rFonts w:ascii="CMR10" w:hAnsi="CMR10" w:cs="Times New Roman"/>
          <w:sz w:val="20"/>
          <w:szCs w:val="20"/>
          <w:lang w:val="en-US"/>
        </w:rPr>
        <w:t>arXiv:1306.2841v1</w:t>
      </w:r>
      <w:r w:rsidR="007F441B" w:rsidRPr="003B068B">
        <w:rPr>
          <w:rFonts w:ascii="CMR10" w:hAnsi="CMR10" w:cs="SFRM1440"/>
          <w:sz w:val="20"/>
          <w:szCs w:val="20"/>
          <w:lang w:val="en-US"/>
        </w:rPr>
        <w:t>, June 2013</w:t>
      </w:r>
      <w:r w:rsidR="002261AB">
        <w:rPr>
          <w:rFonts w:ascii="CMR10" w:hAnsi="CMR10" w:cs="Times New Roman"/>
          <w:sz w:val="20"/>
          <w:szCs w:val="20"/>
          <w:lang w:val="en-US"/>
        </w:rPr>
        <w:t>, Ann. Phys. 525, No 6,</w:t>
      </w:r>
      <w:r w:rsidR="00317C3F">
        <w:rPr>
          <w:rFonts w:ascii="CMR10" w:hAnsi="CMR10" w:cs="Times New Roman"/>
          <w:sz w:val="20"/>
          <w:szCs w:val="20"/>
          <w:lang w:val="en-US"/>
        </w:rPr>
        <w:t xml:space="preserve"> </w:t>
      </w:r>
      <w:r w:rsidR="002261AB">
        <w:rPr>
          <w:rFonts w:ascii="CMR10" w:hAnsi="CMR10" w:cs="Times New Roman"/>
          <w:sz w:val="20"/>
          <w:szCs w:val="20"/>
          <w:lang w:val="en-US"/>
        </w:rPr>
        <w:t>493</w:t>
      </w:r>
      <w:r w:rsidR="009771C4">
        <w:rPr>
          <w:rFonts w:ascii="CMR10" w:hAnsi="CMR10" w:cs="Times New Roman"/>
          <w:sz w:val="20"/>
          <w:szCs w:val="20"/>
          <w:lang w:val="en-US"/>
        </w:rPr>
        <w:t xml:space="preserve"> </w:t>
      </w:r>
      <w:r w:rsidR="002261AB">
        <w:rPr>
          <w:rFonts w:ascii="CMR10" w:hAnsi="CMR10" w:cs="Times New Roman"/>
          <w:sz w:val="20"/>
          <w:szCs w:val="20"/>
          <w:lang w:val="en-US"/>
        </w:rPr>
        <w:t>-99 (2013).</w:t>
      </w:r>
    </w:p>
    <w:p w:rsidR="00535851" w:rsidRDefault="004C54DB" w:rsidP="00535851">
      <w:pPr>
        <w:rPr>
          <w:rFonts w:ascii="CMR10" w:hAnsi="CMR10" w:cs="Times New Roman"/>
          <w:sz w:val="20"/>
          <w:szCs w:val="20"/>
          <w:lang w:val="en-US"/>
        </w:rPr>
      </w:pPr>
      <w:r w:rsidRPr="004C54DB">
        <w:rPr>
          <w:rFonts w:ascii="CMR10" w:hAnsi="CMR10" w:cs="CMR10"/>
          <w:sz w:val="20"/>
          <w:szCs w:val="20"/>
          <w:lang w:val="en-US"/>
        </w:rPr>
        <w:t>Javier Redondo</w:t>
      </w:r>
      <w:r>
        <w:rPr>
          <w:rFonts w:ascii="CMMI7" w:hAnsi="CMMI7" w:cs="CMMI7"/>
          <w:sz w:val="14"/>
          <w:szCs w:val="14"/>
          <w:lang w:val="en-US"/>
        </w:rPr>
        <w:t xml:space="preserve"> </w:t>
      </w:r>
      <w:r w:rsidRPr="004C54DB">
        <w:rPr>
          <w:rFonts w:ascii="CMR10" w:hAnsi="CMR10" w:cs="CMR10"/>
          <w:sz w:val="20"/>
          <w:szCs w:val="20"/>
          <w:lang w:val="en-US"/>
        </w:rPr>
        <w:t xml:space="preserve">and Andreas </w:t>
      </w:r>
      <w:proofErr w:type="spellStart"/>
      <w:r w:rsidRPr="004C54DB">
        <w:rPr>
          <w:rFonts w:ascii="CMR10" w:hAnsi="CMR10" w:cs="CMR10"/>
          <w:sz w:val="20"/>
          <w:szCs w:val="20"/>
          <w:lang w:val="en-US"/>
        </w:rPr>
        <w:t>Ringwald</w:t>
      </w:r>
      <w:proofErr w:type="spellEnd"/>
      <w:r>
        <w:rPr>
          <w:rFonts w:ascii="CMR10" w:hAnsi="CMR10" w:cs="CMR10"/>
          <w:sz w:val="20"/>
          <w:szCs w:val="20"/>
          <w:lang w:val="en-US"/>
        </w:rPr>
        <w:t>, Light Shining Through a Wall,</w:t>
      </w:r>
      <w:r w:rsidR="00CA37BE">
        <w:rPr>
          <w:rFonts w:ascii="CMR10" w:hAnsi="CMR10" w:cs="CMR10"/>
          <w:sz w:val="20"/>
          <w:szCs w:val="20"/>
          <w:lang w:val="en-US"/>
        </w:rPr>
        <w:t xml:space="preserve"> </w:t>
      </w:r>
      <w:r w:rsidR="00CA37BE" w:rsidRPr="003E6979">
        <w:rPr>
          <w:rFonts w:ascii="CMR10" w:hAnsi="CMR10" w:cs="Times New Roman"/>
          <w:sz w:val="20"/>
          <w:szCs w:val="20"/>
          <w:lang w:val="en-US"/>
        </w:rPr>
        <w:t>arXiv</w:t>
      </w:r>
      <w:proofErr w:type="gramStart"/>
      <w:r w:rsidR="00CA37BE" w:rsidRPr="003E6979">
        <w:rPr>
          <w:rFonts w:ascii="CMR10" w:hAnsi="CMR10" w:cs="Times New Roman"/>
          <w:sz w:val="20"/>
          <w:szCs w:val="20"/>
          <w:lang w:val="en-US"/>
        </w:rPr>
        <w:t>:1011.3741v1</w:t>
      </w:r>
      <w:proofErr w:type="gramEnd"/>
      <w:r w:rsidR="007F441B">
        <w:rPr>
          <w:rFonts w:ascii="CMR10" w:hAnsi="CMR10" w:cs="CMR10"/>
          <w:sz w:val="20"/>
          <w:szCs w:val="20"/>
          <w:lang w:val="en-US"/>
        </w:rPr>
        <w:t>, October 2010</w:t>
      </w:r>
      <w:r w:rsidR="00D734D8" w:rsidRPr="003E6979">
        <w:rPr>
          <w:rFonts w:ascii="CMR10" w:hAnsi="CMR10" w:cs="Times New Roman"/>
          <w:sz w:val="20"/>
          <w:szCs w:val="20"/>
          <w:lang w:val="en-US"/>
        </w:rPr>
        <w:t>.</w:t>
      </w:r>
    </w:p>
    <w:p w:rsidR="00FD3444" w:rsidRPr="00FD3444" w:rsidRDefault="00FD3444" w:rsidP="00FD3444">
      <w:pPr>
        <w:autoSpaceDE w:val="0"/>
        <w:autoSpaceDN w:val="0"/>
        <w:adjustRightInd w:val="0"/>
        <w:spacing w:after="0" w:line="240" w:lineRule="auto"/>
        <w:rPr>
          <w:rFonts w:ascii="CMR10" w:hAnsi="CMR10" w:cs="NimbusSanL-Bold"/>
          <w:bCs/>
          <w:sz w:val="20"/>
          <w:szCs w:val="20"/>
        </w:rPr>
      </w:pPr>
      <w:r w:rsidRPr="00FD3444">
        <w:rPr>
          <w:rFonts w:ascii="CMR10" w:hAnsi="CMR10" w:cs="NimbusSanL-Bold"/>
          <w:bCs/>
          <w:sz w:val="20"/>
          <w:szCs w:val="20"/>
        </w:rPr>
        <w:t xml:space="preserve">Robin </w:t>
      </w:r>
      <w:proofErr w:type="spellStart"/>
      <w:r w:rsidRPr="00FD3444">
        <w:rPr>
          <w:rFonts w:ascii="CMR10" w:hAnsi="CMR10" w:cs="NimbusSanL-Bold"/>
          <w:bCs/>
          <w:sz w:val="20"/>
          <w:szCs w:val="20"/>
        </w:rPr>
        <w:t>Bähre</w:t>
      </w:r>
      <w:proofErr w:type="spellEnd"/>
      <w:r w:rsidRPr="00FD3444">
        <w:rPr>
          <w:rFonts w:ascii="CMR10" w:hAnsi="CMR10" w:cs="NimbusSanL-Bold"/>
          <w:bCs/>
          <w:sz w:val="20"/>
          <w:szCs w:val="20"/>
        </w:rPr>
        <w:t xml:space="preserve">, Babette </w:t>
      </w:r>
      <w:proofErr w:type="spellStart"/>
      <w:r w:rsidRPr="00FD3444">
        <w:rPr>
          <w:rFonts w:ascii="CMR10" w:hAnsi="CMR10" w:cs="NimbusSanL-Bold"/>
          <w:bCs/>
          <w:sz w:val="20"/>
          <w:szCs w:val="20"/>
        </w:rPr>
        <w:t>Döbrich</w:t>
      </w:r>
      <w:proofErr w:type="spellEnd"/>
      <w:r w:rsidRPr="00FD3444">
        <w:rPr>
          <w:rFonts w:ascii="CMR10" w:hAnsi="CMR10" w:cs="NimbusSanL-Bold"/>
          <w:bCs/>
          <w:sz w:val="20"/>
          <w:szCs w:val="20"/>
        </w:rPr>
        <w:t xml:space="preserve">, Jan </w:t>
      </w:r>
      <w:proofErr w:type="spellStart"/>
      <w:r w:rsidRPr="00FD3444">
        <w:rPr>
          <w:rFonts w:ascii="CMR10" w:hAnsi="CMR10" w:cs="NimbusSanL-Bold"/>
          <w:bCs/>
          <w:sz w:val="20"/>
          <w:szCs w:val="20"/>
        </w:rPr>
        <w:t>Dreyling</w:t>
      </w:r>
      <w:proofErr w:type="spellEnd"/>
      <w:r w:rsidRPr="00FD3444">
        <w:rPr>
          <w:rFonts w:ascii="CMR10" w:hAnsi="CMR10" w:cs="NimbusSanL-Bold"/>
          <w:bCs/>
          <w:sz w:val="20"/>
          <w:szCs w:val="20"/>
        </w:rPr>
        <w:t xml:space="preserve">-Eschweiler, </w:t>
      </w:r>
      <w:proofErr w:type="spellStart"/>
      <w:r w:rsidRPr="00FD3444">
        <w:rPr>
          <w:rFonts w:ascii="CMR10" w:hAnsi="CMR10" w:cs="NimbusSanL-Bold"/>
          <w:bCs/>
          <w:sz w:val="20"/>
          <w:szCs w:val="20"/>
        </w:rPr>
        <w:t>Samvel</w:t>
      </w:r>
      <w:proofErr w:type="spellEnd"/>
      <w:r w:rsidRPr="00FD3444">
        <w:rPr>
          <w:rFonts w:ascii="CMR10" w:hAnsi="CMR10" w:cs="NimbusSanL-Bold"/>
          <w:bCs/>
          <w:sz w:val="20"/>
          <w:szCs w:val="20"/>
        </w:rPr>
        <w:t xml:space="preserve"> </w:t>
      </w:r>
      <w:proofErr w:type="spellStart"/>
      <w:r w:rsidRPr="00FD3444">
        <w:rPr>
          <w:rFonts w:ascii="CMR10" w:hAnsi="CMR10" w:cs="NimbusSanL-Bold"/>
          <w:bCs/>
          <w:sz w:val="20"/>
          <w:szCs w:val="20"/>
        </w:rPr>
        <w:t>Ghazaryan</w:t>
      </w:r>
      <w:proofErr w:type="spellEnd"/>
      <w:r w:rsidRPr="00FD3444">
        <w:rPr>
          <w:rFonts w:ascii="CMR10" w:hAnsi="CMR10" w:cs="NimbusSanL-Bold"/>
          <w:bCs/>
          <w:sz w:val="20"/>
          <w:szCs w:val="20"/>
        </w:rPr>
        <w:t>,</w:t>
      </w:r>
    </w:p>
    <w:p w:rsidR="00FD3444" w:rsidRPr="00FD3444" w:rsidRDefault="00FD3444" w:rsidP="00FD3444">
      <w:pPr>
        <w:autoSpaceDE w:val="0"/>
        <w:autoSpaceDN w:val="0"/>
        <w:adjustRightInd w:val="0"/>
        <w:spacing w:after="0" w:line="240" w:lineRule="auto"/>
        <w:rPr>
          <w:rFonts w:ascii="CMR10" w:hAnsi="CMR10" w:cs="NimbusSanL-Bold"/>
          <w:bCs/>
          <w:sz w:val="20"/>
          <w:szCs w:val="20"/>
        </w:rPr>
      </w:pPr>
      <w:r w:rsidRPr="00FD3444">
        <w:rPr>
          <w:rFonts w:ascii="CMR10" w:hAnsi="CMR10" w:cs="NimbusSanL-Bold"/>
          <w:bCs/>
          <w:sz w:val="20"/>
          <w:szCs w:val="20"/>
        </w:rPr>
        <w:t xml:space="preserve">Reza </w:t>
      </w:r>
      <w:proofErr w:type="spellStart"/>
      <w:r w:rsidRPr="00FD3444">
        <w:rPr>
          <w:rFonts w:ascii="CMR10" w:hAnsi="CMR10" w:cs="NimbusSanL-Bold"/>
          <w:bCs/>
          <w:sz w:val="20"/>
          <w:szCs w:val="20"/>
        </w:rPr>
        <w:t>Hodajerdi</w:t>
      </w:r>
      <w:proofErr w:type="spellEnd"/>
      <w:r w:rsidRPr="00FD3444">
        <w:rPr>
          <w:rFonts w:ascii="CMR10" w:hAnsi="CMR10" w:cs="NimbusSanL-Bold"/>
          <w:bCs/>
          <w:sz w:val="20"/>
          <w:szCs w:val="20"/>
        </w:rPr>
        <w:t xml:space="preserve">, Dieter Horns, Friederike </w:t>
      </w:r>
      <w:proofErr w:type="spellStart"/>
      <w:r w:rsidRPr="00FD3444">
        <w:rPr>
          <w:rFonts w:ascii="CMR10" w:hAnsi="CMR10" w:cs="NimbusSanL-Bold"/>
          <w:bCs/>
          <w:sz w:val="20"/>
          <w:szCs w:val="20"/>
        </w:rPr>
        <w:t>Januschek</w:t>
      </w:r>
      <w:proofErr w:type="spellEnd"/>
      <w:r w:rsidRPr="00FD3444">
        <w:rPr>
          <w:rFonts w:ascii="CMR10" w:hAnsi="CMR10" w:cs="NimbusSanL-Bold"/>
          <w:bCs/>
          <w:sz w:val="20"/>
          <w:szCs w:val="20"/>
        </w:rPr>
        <w:t xml:space="preserve">, Ernst-Axel </w:t>
      </w:r>
      <w:proofErr w:type="spellStart"/>
      <w:r w:rsidRPr="00FD3444">
        <w:rPr>
          <w:rFonts w:ascii="CMR10" w:hAnsi="CMR10" w:cs="NimbusSanL-Bold"/>
          <w:bCs/>
          <w:sz w:val="20"/>
          <w:szCs w:val="20"/>
        </w:rPr>
        <w:t>Knabbe</w:t>
      </w:r>
      <w:proofErr w:type="spellEnd"/>
      <w:r w:rsidRPr="00FD3444">
        <w:rPr>
          <w:rFonts w:ascii="CMR10" w:hAnsi="CMR10" w:cs="NimbusSanL-Bold"/>
          <w:bCs/>
          <w:sz w:val="20"/>
          <w:szCs w:val="20"/>
        </w:rPr>
        <w:t>, Axel</w:t>
      </w:r>
    </w:p>
    <w:p w:rsidR="00FD3444" w:rsidRPr="00FD3444" w:rsidRDefault="00FD3444" w:rsidP="00FD3444">
      <w:pPr>
        <w:autoSpaceDE w:val="0"/>
        <w:autoSpaceDN w:val="0"/>
        <w:adjustRightInd w:val="0"/>
        <w:spacing w:after="0" w:line="240" w:lineRule="auto"/>
        <w:rPr>
          <w:rFonts w:ascii="CMR10" w:hAnsi="CMR10" w:cs="NimbusSanL-Bold"/>
          <w:bCs/>
          <w:sz w:val="20"/>
          <w:szCs w:val="20"/>
        </w:rPr>
      </w:pPr>
      <w:r w:rsidRPr="00FD3444">
        <w:rPr>
          <w:rFonts w:ascii="CMR10" w:hAnsi="CMR10" w:cs="NimbusSanL-Bold"/>
          <w:bCs/>
          <w:sz w:val="20"/>
          <w:szCs w:val="20"/>
        </w:rPr>
        <w:t xml:space="preserve">Lindner, Dieter Notz, Andreas Ringwald, Jan Eike von </w:t>
      </w:r>
      <w:proofErr w:type="spellStart"/>
      <w:r w:rsidRPr="00FD3444">
        <w:rPr>
          <w:rFonts w:ascii="CMR10" w:hAnsi="CMR10" w:cs="NimbusSanL-Bold"/>
          <w:bCs/>
          <w:sz w:val="20"/>
          <w:szCs w:val="20"/>
        </w:rPr>
        <w:t>Seggern</w:t>
      </w:r>
      <w:proofErr w:type="spellEnd"/>
      <w:r w:rsidRPr="00FD3444">
        <w:rPr>
          <w:rFonts w:ascii="CMR10" w:hAnsi="CMR10" w:cs="NimbusSanL-Bold"/>
          <w:bCs/>
          <w:sz w:val="20"/>
          <w:szCs w:val="20"/>
        </w:rPr>
        <w:t>, Richard</w:t>
      </w:r>
    </w:p>
    <w:p w:rsidR="003E6979" w:rsidRDefault="00FD3444" w:rsidP="00FD3444">
      <w:pPr>
        <w:rPr>
          <w:rFonts w:ascii="CMR10" w:hAnsi="CMR10" w:cs="NimbusSanL-Bold"/>
          <w:bCs/>
          <w:sz w:val="20"/>
          <w:szCs w:val="20"/>
          <w:lang w:val="en-US"/>
        </w:rPr>
      </w:pPr>
      <w:proofErr w:type="spellStart"/>
      <w:r w:rsidRPr="00FD3444">
        <w:rPr>
          <w:rFonts w:ascii="CMR10" w:hAnsi="CMR10" w:cs="NimbusSanL-Bold"/>
          <w:bCs/>
          <w:sz w:val="20"/>
          <w:szCs w:val="20"/>
          <w:lang w:val="en-US"/>
        </w:rPr>
        <w:t>Stromhagen</w:t>
      </w:r>
      <w:proofErr w:type="spellEnd"/>
      <w:r w:rsidRPr="00FD3444">
        <w:rPr>
          <w:rFonts w:ascii="CMR10" w:hAnsi="CMR10" w:cs="NimbusSanL-Bold"/>
          <w:bCs/>
          <w:sz w:val="20"/>
          <w:szCs w:val="20"/>
          <w:lang w:val="en-US"/>
        </w:rPr>
        <w:t>, Dieter Trines</w:t>
      </w:r>
      <w:r w:rsidR="00D65A32">
        <w:rPr>
          <w:rFonts w:ascii="CMR10" w:hAnsi="CMR10" w:cs="NimbusSanL-Bold"/>
          <w:bCs/>
          <w:sz w:val="20"/>
          <w:szCs w:val="20"/>
          <w:lang w:val="en-US"/>
        </w:rPr>
        <w:t xml:space="preserve"> and</w:t>
      </w:r>
      <w:r w:rsidRPr="00FD3444">
        <w:rPr>
          <w:rFonts w:ascii="CMR10" w:hAnsi="CMR10" w:cs="NimbusSanL-Bold"/>
          <w:bCs/>
          <w:sz w:val="20"/>
          <w:szCs w:val="20"/>
          <w:lang w:val="en-US"/>
        </w:rPr>
        <w:t xml:space="preserve"> </w:t>
      </w:r>
      <w:proofErr w:type="spellStart"/>
      <w:r w:rsidRPr="00FD3444">
        <w:rPr>
          <w:rFonts w:ascii="CMR10" w:hAnsi="CMR10" w:cs="NimbusSanL-Bold"/>
          <w:bCs/>
          <w:sz w:val="20"/>
          <w:szCs w:val="20"/>
          <w:lang w:val="en-US"/>
        </w:rPr>
        <w:t>Benno</w:t>
      </w:r>
      <w:proofErr w:type="spellEnd"/>
      <w:r w:rsidRPr="00FD3444">
        <w:rPr>
          <w:rFonts w:ascii="CMR10" w:hAnsi="CMR10" w:cs="NimbusSanL-Bold"/>
          <w:bCs/>
          <w:sz w:val="20"/>
          <w:szCs w:val="20"/>
          <w:lang w:val="en-US"/>
        </w:rPr>
        <w:t xml:space="preserve"> </w:t>
      </w:r>
      <w:proofErr w:type="spellStart"/>
      <w:r w:rsidRPr="00FD3444">
        <w:rPr>
          <w:rFonts w:ascii="CMR10" w:hAnsi="CMR10" w:cs="NimbusSanL-Bold"/>
          <w:bCs/>
          <w:sz w:val="20"/>
          <w:szCs w:val="20"/>
          <w:lang w:val="en-US"/>
        </w:rPr>
        <w:t>Willke</w:t>
      </w:r>
      <w:proofErr w:type="spellEnd"/>
      <w:r w:rsidRPr="00FD3444">
        <w:rPr>
          <w:rFonts w:ascii="CMR10" w:hAnsi="CMR10" w:cs="NimbusSanL-Bold"/>
          <w:bCs/>
          <w:sz w:val="20"/>
          <w:szCs w:val="20"/>
          <w:lang w:val="en-US"/>
        </w:rPr>
        <w:t>, Any Light Particle Search II Technical Report</w:t>
      </w:r>
      <w:r>
        <w:rPr>
          <w:rFonts w:ascii="CMR10" w:hAnsi="CMR10" w:cs="NimbusSanL-Bold"/>
          <w:bCs/>
          <w:sz w:val="20"/>
          <w:szCs w:val="20"/>
          <w:lang w:val="en-US"/>
        </w:rPr>
        <w:t>,</w:t>
      </w:r>
      <w:r w:rsidRPr="00FD3444">
        <w:rPr>
          <w:rFonts w:ascii="CMR10" w:hAnsi="CMR10" w:cs="NimbusSanL-Bold"/>
          <w:bCs/>
          <w:sz w:val="20"/>
          <w:szCs w:val="20"/>
          <w:lang w:val="en-US"/>
        </w:rPr>
        <w:t xml:space="preserve"> </w:t>
      </w:r>
      <w:r w:rsidRPr="00FD3444">
        <w:rPr>
          <w:rFonts w:ascii="CMR10" w:hAnsi="CMR10" w:cs="Times New Roman"/>
          <w:sz w:val="20"/>
          <w:szCs w:val="20"/>
          <w:lang w:val="en-US"/>
        </w:rPr>
        <w:t>arXiv</w:t>
      </w:r>
      <w:proofErr w:type="gramStart"/>
      <w:r w:rsidRPr="00FD3444">
        <w:rPr>
          <w:rFonts w:ascii="CMR10" w:hAnsi="CMR10" w:cs="Times New Roman"/>
          <w:sz w:val="20"/>
          <w:szCs w:val="20"/>
          <w:lang w:val="en-US"/>
        </w:rPr>
        <w:t>:1302.5647v2</w:t>
      </w:r>
      <w:proofErr w:type="gramEnd"/>
      <w:r w:rsidR="00DF4C4E" w:rsidRPr="00FD3444">
        <w:rPr>
          <w:rFonts w:ascii="CMR10" w:hAnsi="CMR10" w:cs="NimbusSanL-Bold"/>
          <w:bCs/>
          <w:sz w:val="20"/>
          <w:szCs w:val="20"/>
          <w:lang w:val="en-US"/>
        </w:rPr>
        <w:t xml:space="preserve">, </w:t>
      </w:r>
      <w:r w:rsidR="00DF4C4E">
        <w:rPr>
          <w:rFonts w:ascii="CMR10" w:hAnsi="CMR10" w:cs="NimbusSanL-Bold"/>
          <w:bCs/>
          <w:sz w:val="20"/>
          <w:szCs w:val="20"/>
          <w:lang w:val="en-US"/>
        </w:rPr>
        <w:t>August 2013</w:t>
      </w:r>
      <w:r w:rsidR="00D110DA">
        <w:rPr>
          <w:rFonts w:ascii="CMR10" w:hAnsi="CMR10" w:cs="NimbusSanL-Bold"/>
          <w:bCs/>
          <w:sz w:val="20"/>
          <w:szCs w:val="20"/>
          <w:lang w:val="en-US"/>
        </w:rPr>
        <w:t>, accepted by JINST.</w:t>
      </w:r>
    </w:p>
    <w:p w:rsidR="00AD36A3" w:rsidRDefault="00C51ED8" w:rsidP="00C51ED8">
      <w:pPr>
        <w:autoSpaceDE w:val="0"/>
        <w:autoSpaceDN w:val="0"/>
        <w:adjustRightInd w:val="0"/>
        <w:spacing w:after="0" w:line="240" w:lineRule="auto"/>
        <w:rPr>
          <w:rFonts w:ascii="CMR10" w:hAnsi="CMR10" w:cs="Times New Roman"/>
          <w:color w:val="000000" w:themeColor="text1"/>
          <w:sz w:val="20"/>
          <w:szCs w:val="20"/>
          <w:lang w:val="en-US"/>
        </w:rPr>
      </w:pPr>
      <w:r w:rsidRPr="00C51ED8">
        <w:rPr>
          <w:rFonts w:ascii="CMR10" w:hAnsi="CMR10" w:cs="NimbusRomNo9L-ReguItal"/>
          <w:color w:val="000000" w:themeColor="text1"/>
          <w:sz w:val="20"/>
          <w:szCs w:val="20"/>
          <w:lang w:val="en-US"/>
        </w:rPr>
        <w:t>The XENON100 Collaboration</w:t>
      </w:r>
      <w:r w:rsidR="00AD36A3" w:rsidRPr="00C51ED8">
        <w:rPr>
          <w:rFonts w:ascii="CMR10" w:hAnsi="CMR10" w:cs="CMR10"/>
          <w:color w:val="000000" w:themeColor="text1"/>
          <w:sz w:val="20"/>
          <w:szCs w:val="20"/>
          <w:lang w:val="en-US"/>
        </w:rPr>
        <w:t>,</w:t>
      </w:r>
      <w:r w:rsidR="00AD36A3" w:rsidRPr="00C51ED8">
        <w:rPr>
          <w:rFonts w:ascii="CMR10" w:hAnsi="CMR10" w:cs="CMBX12"/>
          <w:color w:val="000000" w:themeColor="text1"/>
          <w:sz w:val="20"/>
          <w:szCs w:val="20"/>
          <w:lang w:val="en-US"/>
        </w:rPr>
        <w:t xml:space="preserve"> </w:t>
      </w:r>
      <w:r w:rsidRPr="00C51ED8">
        <w:rPr>
          <w:rFonts w:ascii="CMR10" w:hAnsi="CMR10" w:cs="NimbusSanL-Bold"/>
          <w:bCs/>
          <w:color w:val="000000" w:themeColor="text1"/>
          <w:sz w:val="20"/>
          <w:szCs w:val="20"/>
          <w:lang w:val="en-US"/>
        </w:rPr>
        <w:t>The distributed Slow Control System of the XENON100 Experiment,</w:t>
      </w:r>
      <w:r w:rsidRPr="00C51ED8">
        <w:rPr>
          <w:rFonts w:ascii="CMR10" w:hAnsi="CMR10" w:cs="NimbusSanL-Bold"/>
          <w:b/>
          <w:bCs/>
          <w:color w:val="000000" w:themeColor="text1"/>
          <w:sz w:val="20"/>
          <w:szCs w:val="20"/>
          <w:lang w:val="en-US"/>
        </w:rPr>
        <w:t xml:space="preserve"> </w:t>
      </w:r>
      <w:r w:rsidRPr="00C51ED8">
        <w:rPr>
          <w:rFonts w:ascii="CMR10" w:hAnsi="CMR10" w:cs="Times New Roman"/>
          <w:color w:val="000000" w:themeColor="text1"/>
          <w:sz w:val="20"/>
          <w:szCs w:val="20"/>
          <w:lang w:val="en-US"/>
        </w:rPr>
        <w:t>arXiv</w:t>
      </w:r>
      <w:proofErr w:type="gramStart"/>
      <w:r w:rsidRPr="00C51ED8">
        <w:rPr>
          <w:rFonts w:ascii="CMR10" w:hAnsi="CMR10" w:cs="Times New Roman"/>
          <w:color w:val="000000" w:themeColor="text1"/>
          <w:sz w:val="20"/>
          <w:szCs w:val="20"/>
          <w:lang w:val="en-US"/>
        </w:rPr>
        <w:t>:1211.0836v1</w:t>
      </w:r>
      <w:proofErr w:type="gramEnd"/>
      <w:r w:rsidRPr="00C51ED8">
        <w:rPr>
          <w:rFonts w:ascii="CMR10" w:hAnsi="CMR10" w:cs="Times New Roman"/>
          <w:color w:val="000000" w:themeColor="text1"/>
          <w:sz w:val="20"/>
          <w:szCs w:val="20"/>
          <w:lang w:val="en-US"/>
        </w:rPr>
        <w:t>, November 2012</w:t>
      </w:r>
      <w:r w:rsidR="00DF4C4E">
        <w:rPr>
          <w:rFonts w:ascii="CMR10" w:hAnsi="CMR10" w:cs="Times New Roman"/>
          <w:color w:val="000000" w:themeColor="text1"/>
          <w:sz w:val="20"/>
          <w:szCs w:val="20"/>
          <w:lang w:val="en-US"/>
        </w:rPr>
        <w:t>.</w:t>
      </w:r>
    </w:p>
    <w:p w:rsidR="00C51ED8" w:rsidRPr="00C51ED8" w:rsidRDefault="00C51ED8" w:rsidP="00C51ED8">
      <w:pPr>
        <w:autoSpaceDE w:val="0"/>
        <w:autoSpaceDN w:val="0"/>
        <w:adjustRightInd w:val="0"/>
        <w:spacing w:after="0" w:line="240" w:lineRule="auto"/>
        <w:rPr>
          <w:rFonts w:ascii="CMR10" w:hAnsi="CMR10" w:cs="Times New Roman"/>
          <w:color w:val="000000" w:themeColor="text1"/>
          <w:sz w:val="20"/>
          <w:szCs w:val="20"/>
          <w:lang w:val="en-US"/>
        </w:rPr>
      </w:pPr>
    </w:p>
    <w:p w:rsidR="00560233" w:rsidRDefault="00560233" w:rsidP="00560233">
      <w:pPr>
        <w:autoSpaceDE w:val="0"/>
        <w:autoSpaceDN w:val="0"/>
        <w:adjustRightInd w:val="0"/>
        <w:spacing w:after="0" w:line="240" w:lineRule="auto"/>
        <w:rPr>
          <w:rFonts w:ascii="CMR10" w:hAnsi="CMR10" w:cs="Times New Roman"/>
          <w:sz w:val="20"/>
          <w:szCs w:val="20"/>
          <w:lang w:val="en-US"/>
        </w:rPr>
      </w:pPr>
      <w:r w:rsidRPr="00DD2BD5">
        <w:rPr>
          <w:rFonts w:ascii="CMR10" w:hAnsi="CMR10" w:cs="Times New Roman"/>
          <w:sz w:val="20"/>
          <w:szCs w:val="20"/>
          <w:lang w:val="en-US"/>
        </w:rPr>
        <w:t>Wolfgang Ranke, Modern Methods in Heterogeneous Catalysis Research: Theory and Experiment, T- and P- Measurement, FHI-Berlin, 05.11.2004.</w:t>
      </w:r>
    </w:p>
    <w:p w:rsidR="00333030" w:rsidRPr="00333030" w:rsidRDefault="00333030" w:rsidP="00560233">
      <w:pPr>
        <w:autoSpaceDE w:val="0"/>
        <w:autoSpaceDN w:val="0"/>
        <w:adjustRightInd w:val="0"/>
        <w:spacing w:after="0" w:line="240" w:lineRule="auto"/>
        <w:rPr>
          <w:rFonts w:ascii="CMR10" w:hAnsi="CMR10" w:cs="Times New Roman"/>
          <w:sz w:val="20"/>
          <w:szCs w:val="20"/>
          <w:lang w:val="en-US"/>
        </w:rPr>
      </w:pPr>
    </w:p>
    <w:p w:rsidR="00175EB6" w:rsidRPr="00DD2BD5" w:rsidRDefault="00333030" w:rsidP="00560233">
      <w:pPr>
        <w:autoSpaceDE w:val="0"/>
        <w:autoSpaceDN w:val="0"/>
        <w:adjustRightInd w:val="0"/>
        <w:spacing w:after="0" w:line="240" w:lineRule="auto"/>
        <w:rPr>
          <w:rFonts w:ascii="CMR10" w:hAnsi="CMR10" w:cs="Times New Roman"/>
          <w:sz w:val="20"/>
          <w:szCs w:val="20"/>
          <w:lang w:val="en-US"/>
        </w:rPr>
      </w:pPr>
      <w:proofErr w:type="spellStart"/>
      <w:r w:rsidRPr="00333030">
        <w:rPr>
          <w:rFonts w:ascii="CMR10" w:hAnsi="CMR10"/>
          <w:sz w:val="20"/>
          <w:szCs w:val="20"/>
          <w:lang w:val="en-US"/>
        </w:rPr>
        <w:t>Wikipedia</w:t>
      </w:r>
      <w:proofErr w:type="gramStart"/>
      <w:r w:rsidRPr="00333030">
        <w:rPr>
          <w:rFonts w:ascii="CMR10" w:hAnsi="CMR10"/>
          <w:sz w:val="20"/>
          <w:szCs w:val="20"/>
          <w:lang w:val="en-US"/>
        </w:rPr>
        <w:t>,</w:t>
      </w:r>
      <w:proofErr w:type="gramEnd"/>
      <w:r w:rsidR="00206E91">
        <w:fldChar w:fldCharType="begin"/>
      </w:r>
      <w:r w:rsidR="00206E91" w:rsidRPr="005B163A">
        <w:rPr>
          <w:lang w:val="en-US"/>
        </w:rPr>
        <w:instrText>HYPERLINK "http://en.wikipedia.org/wiki/Thermocouple"</w:instrText>
      </w:r>
      <w:r w:rsidR="00206E91">
        <w:fldChar w:fldCharType="separate"/>
      </w:r>
      <w:r w:rsidRPr="00333030">
        <w:rPr>
          <w:rStyle w:val="Hyperlink"/>
          <w:rFonts w:ascii="CMR10" w:hAnsi="CMR10" w:cs="Times New Roman"/>
          <w:sz w:val="20"/>
          <w:szCs w:val="20"/>
          <w:lang w:val="en-US"/>
        </w:rPr>
        <w:t>http</w:t>
      </w:r>
      <w:proofErr w:type="spellEnd"/>
      <w:r w:rsidRPr="00333030">
        <w:rPr>
          <w:rStyle w:val="Hyperlink"/>
          <w:rFonts w:ascii="CMR10" w:hAnsi="CMR10" w:cs="Times New Roman"/>
          <w:sz w:val="20"/>
          <w:szCs w:val="20"/>
          <w:lang w:val="en-US"/>
        </w:rPr>
        <w:t>://en.wikipedia.org/wiki/Thermocouple</w:t>
      </w:r>
      <w:r w:rsidR="00206E91">
        <w:fldChar w:fldCharType="end"/>
      </w:r>
      <w:r w:rsidRPr="00333030">
        <w:rPr>
          <w:rFonts w:ascii="CMR10" w:hAnsi="CMR10" w:cs="Times New Roman"/>
          <w:sz w:val="20"/>
          <w:szCs w:val="20"/>
          <w:lang w:val="en-US"/>
        </w:rPr>
        <w:t xml:space="preserve"> , browsed in August 2013.</w:t>
      </w:r>
      <w:r w:rsidR="00175EB6">
        <w:rPr>
          <w:rFonts w:ascii="CMR10" w:hAnsi="CMR10" w:cs="Times New Roman"/>
          <w:sz w:val="20"/>
          <w:szCs w:val="20"/>
          <w:lang w:val="en-US"/>
        </w:rPr>
        <w:t xml:space="preserve"> </w:t>
      </w:r>
    </w:p>
    <w:p w:rsidR="00560233" w:rsidRPr="00DC79B0" w:rsidRDefault="00560233" w:rsidP="00FD3444">
      <w:pPr>
        <w:rPr>
          <w:rFonts w:ascii="CMR10" w:hAnsi="CMR10" w:cs="NimbusSanL-Bold"/>
          <w:bCs/>
          <w:sz w:val="20"/>
          <w:szCs w:val="20"/>
          <w:lang w:val="en-US"/>
        </w:rPr>
      </w:pPr>
    </w:p>
    <w:p w:rsidR="00A01526" w:rsidRDefault="00A01526" w:rsidP="00FD3444">
      <w:pPr>
        <w:rPr>
          <w:rFonts w:ascii="CMR10" w:hAnsi="CMR10"/>
          <w:sz w:val="20"/>
          <w:szCs w:val="20"/>
          <w:lang w:val="en-US"/>
        </w:rPr>
      </w:pPr>
      <w:r w:rsidRPr="00DC79B0">
        <w:rPr>
          <w:rFonts w:ascii="CMR10" w:hAnsi="CMR10"/>
          <w:sz w:val="20"/>
          <w:szCs w:val="20"/>
          <w:lang w:val="en-US"/>
        </w:rPr>
        <w:t xml:space="preserve">Michael Margolis, </w:t>
      </w:r>
      <w:proofErr w:type="spellStart"/>
      <w:r w:rsidRPr="00DC79B0">
        <w:rPr>
          <w:rFonts w:ascii="CMR10" w:hAnsi="CMR10"/>
          <w:sz w:val="20"/>
          <w:szCs w:val="20"/>
          <w:lang w:val="en-US"/>
        </w:rPr>
        <w:t>Arduino</w:t>
      </w:r>
      <w:proofErr w:type="spellEnd"/>
      <w:r w:rsidRPr="00DC79B0">
        <w:rPr>
          <w:rFonts w:ascii="CMR10" w:hAnsi="CMR10"/>
          <w:sz w:val="20"/>
          <w:szCs w:val="20"/>
          <w:lang w:val="en-US"/>
        </w:rPr>
        <w:t xml:space="preserve"> Cookbook, O’REILLY</w:t>
      </w:r>
      <w:proofErr w:type="gramStart"/>
      <w:r w:rsidRPr="00DC79B0">
        <w:rPr>
          <w:rFonts w:ascii="CMR10" w:hAnsi="CMR10"/>
          <w:sz w:val="20"/>
          <w:szCs w:val="20"/>
          <w:lang w:val="en-US"/>
        </w:rPr>
        <w:t>,2011</w:t>
      </w:r>
      <w:proofErr w:type="gramEnd"/>
      <w:r w:rsidRPr="00DC79B0">
        <w:rPr>
          <w:rFonts w:ascii="CMR10" w:hAnsi="CMR10"/>
          <w:sz w:val="20"/>
          <w:szCs w:val="20"/>
          <w:lang w:val="en-US"/>
        </w:rPr>
        <w:t>.</w:t>
      </w:r>
    </w:p>
    <w:p w:rsidR="00333030" w:rsidRDefault="00333030" w:rsidP="00FD3444">
      <w:pPr>
        <w:rPr>
          <w:rFonts w:ascii="CMR10" w:hAnsi="CMR10" w:cs="NimbusSanL-Bold"/>
          <w:bCs/>
          <w:sz w:val="20"/>
          <w:szCs w:val="20"/>
          <w:lang w:val="en-US"/>
        </w:rPr>
      </w:pPr>
    </w:p>
    <w:p w:rsidR="00C22BBF" w:rsidRPr="00FD3444" w:rsidRDefault="00C22BBF" w:rsidP="00FD3444">
      <w:pPr>
        <w:rPr>
          <w:rFonts w:ascii="CMR10" w:hAnsi="CMR10"/>
          <w:sz w:val="20"/>
          <w:szCs w:val="20"/>
          <w:lang w:val="en-US"/>
        </w:rPr>
      </w:pPr>
    </w:p>
    <w:p w:rsidR="00706A29" w:rsidRPr="00FD3444" w:rsidRDefault="00706A29" w:rsidP="009617DF">
      <w:pPr>
        <w:ind w:left="360"/>
        <w:rPr>
          <w:lang w:val="en-US"/>
        </w:rPr>
      </w:pPr>
    </w:p>
    <w:sectPr w:rsidR="00706A29" w:rsidRPr="00FD3444" w:rsidSect="00FD726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FRM0900">
    <w:panose1 w:val="00000000000000000000"/>
    <w:charset w:val="00"/>
    <w:family w:val="auto"/>
    <w:notTrueType/>
    <w:pitch w:val="default"/>
    <w:sig w:usb0="00000003" w:usb1="00000000" w:usb2="00000000" w:usb3="00000000" w:csb0="00000001" w:csb1="00000000"/>
  </w:font>
  <w:font w:name="SFRM1440">
    <w:panose1 w:val="00000000000000000000"/>
    <w:charset w:val="00"/>
    <w:family w:val="auto"/>
    <w:notTrueType/>
    <w:pitch w:val="default"/>
    <w:sig w:usb0="00000003" w:usb1="00000000" w:usb2="00000000" w:usb3="00000000" w:csb0="00000001" w:csb1="00000000"/>
  </w:font>
  <w:font w:name="CMMI7">
    <w:panose1 w:val="00000000000000000000"/>
    <w:charset w:val="00"/>
    <w:family w:val="auto"/>
    <w:notTrueType/>
    <w:pitch w:val="default"/>
    <w:sig w:usb0="00000003" w:usb1="00000000" w:usb2="00000000" w:usb3="00000000" w:csb0="00000001" w:csb1="00000000"/>
  </w:font>
  <w:font w:name="NimbusSanL-Bold">
    <w:panose1 w:val="00000000000000000000"/>
    <w:charset w:val="00"/>
    <w:family w:val="auto"/>
    <w:notTrueType/>
    <w:pitch w:val="default"/>
    <w:sig w:usb0="00000003" w:usb1="00000000" w:usb2="00000000" w:usb3="00000000" w:csb0="00000001" w:csb1="00000000"/>
  </w:font>
  <w:font w:name="NimbusRomNo9L-ReguItal">
    <w:panose1 w:val="00000000000000000000"/>
    <w:charset w:val="00"/>
    <w:family w:val="auto"/>
    <w:notTrueType/>
    <w:pitch w:val="default"/>
    <w:sig w:usb0="00000003" w:usb1="00000000" w:usb2="00000000" w:usb3="00000000" w:csb0="00000001" w:csb1="00000000"/>
  </w:font>
  <w:font w:name="CMBX12">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3354A"/>
    <w:multiLevelType w:val="hybridMultilevel"/>
    <w:tmpl w:val="3CB2CA98"/>
    <w:lvl w:ilvl="0" w:tplc="9D16EA2C">
      <w:start w:val="9937"/>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BC0394B"/>
    <w:multiLevelType w:val="hybridMultilevel"/>
    <w:tmpl w:val="AD065762"/>
    <w:lvl w:ilvl="0" w:tplc="8D463B0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715173B"/>
    <w:multiLevelType w:val="hybridMultilevel"/>
    <w:tmpl w:val="288CD3F6"/>
    <w:lvl w:ilvl="0" w:tplc="EA24032C">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378134C"/>
    <w:multiLevelType w:val="hybridMultilevel"/>
    <w:tmpl w:val="A4BEB5AA"/>
    <w:lvl w:ilvl="0" w:tplc="336E9438">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F211E"/>
    <w:rsid w:val="00011B6C"/>
    <w:rsid w:val="00025012"/>
    <w:rsid w:val="00040939"/>
    <w:rsid w:val="00055595"/>
    <w:rsid w:val="0006190D"/>
    <w:rsid w:val="00065684"/>
    <w:rsid w:val="000658EE"/>
    <w:rsid w:val="00066784"/>
    <w:rsid w:val="000A21F0"/>
    <w:rsid w:val="000B51CD"/>
    <w:rsid w:val="000C7207"/>
    <w:rsid w:val="000E1FBA"/>
    <w:rsid w:val="000E657D"/>
    <w:rsid w:val="000F319B"/>
    <w:rsid w:val="00101345"/>
    <w:rsid w:val="00104744"/>
    <w:rsid w:val="00104E8E"/>
    <w:rsid w:val="00106E7E"/>
    <w:rsid w:val="001278DE"/>
    <w:rsid w:val="00136B42"/>
    <w:rsid w:val="001458D4"/>
    <w:rsid w:val="0014755D"/>
    <w:rsid w:val="0015611E"/>
    <w:rsid w:val="00173A53"/>
    <w:rsid w:val="00175EB6"/>
    <w:rsid w:val="0017787C"/>
    <w:rsid w:val="00183428"/>
    <w:rsid w:val="00193F9A"/>
    <w:rsid w:val="001A0FAD"/>
    <w:rsid w:val="001B0822"/>
    <w:rsid w:val="001D210E"/>
    <w:rsid w:val="001D581A"/>
    <w:rsid w:val="001E0209"/>
    <w:rsid w:val="001F211E"/>
    <w:rsid w:val="001F3FFE"/>
    <w:rsid w:val="00202E7A"/>
    <w:rsid w:val="00206E91"/>
    <w:rsid w:val="00212F4C"/>
    <w:rsid w:val="00214108"/>
    <w:rsid w:val="002151E9"/>
    <w:rsid w:val="002200D0"/>
    <w:rsid w:val="0022182E"/>
    <w:rsid w:val="002261AB"/>
    <w:rsid w:val="0023361B"/>
    <w:rsid w:val="00237848"/>
    <w:rsid w:val="0025364D"/>
    <w:rsid w:val="00261224"/>
    <w:rsid w:val="00265B04"/>
    <w:rsid w:val="00277190"/>
    <w:rsid w:val="00281D0F"/>
    <w:rsid w:val="00290098"/>
    <w:rsid w:val="0029552E"/>
    <w:rsid w:val="002B2884"/>
    <w:rsid w:val="002C66F7"/>
    <w:rsid w:val="002E3452"/>
    <w:rsid w:val="002E6A23"/>
    <w:rsid w:val="002E743F"/>
    <w:rsid w:val="002F1413"/>
    <w:rsid w:val="003103C0"/>
    <w:rsid w:val="00312891"/>
    <w:rsid w:val="00314B53"/>
    <w:rsid w:val="00316543"/>
    <w:rsid w:val="00317C3F"/>
    <w:rsid w:val="00320A95"/>
    <w:rsid w:val="00322AC5"/>
    <w:rsid w:val="00333030"/>
    <w:rsid w:val="00341A98"/>
    <w:rsid w:val="00344006"/>
    <w:rsid w:val="003520FB"/>
    <w:rsid w:val="003546C6"/>
    <w:rsid w:val="00356C04"/>
    <w:rsid w:val="00371AB5"/>
    <w:rsid w:val="00387EB5"/>
    <w:rsid w:val="0039719F"/>
    <w:rsid w:val="003A20DA"/>
    <w:rsid w:val="003B068B"/>
    <w:rsid w:val="003B4AA5"/>
    <w:rsid w:val="003B6E6F"/>
    <w:rsid w:val="003D346D"/>
    <w:rsid w:val="003E6979"/>
    <w:rsid w:val="003F693C"/>
    <w:rsid w:val="004151CA"/>
    <w:rsid w:val="004331CA"/>
    <w:rsid w:val="004407B0"/>
    <w:rsid w:val="004550EA"/>
    <w:rsid w:val="00462CAE"/>
    <w:rsid w:val="004902ED"/>
    <w:rsid w:val="004A2559"/>
    <w:rsid w:val="004B08BA"/>
    <w:rsid w:val="004B7C01"/>
    <w:rsid w:val="004C54DB"/>
    <w:rsid w:val="004D0D23"/>
    <w:rsid w:val="004E3EDD"/>
    <w:rsid w:val="004E7F3B"/>
    <w:rsid w:val="004F43F0"/>
    <w:rsid w:val="004F5000"/>
    <w:rsid w:val="005075CC"/>
    <w:rsid w:val="00531D5E"/>
    <w:rsid w:val="00535851"/>
    <w:rsid w:val="00547878"/>
    <w:rsid w:val="00556E3F"/>
    <w:rsid w:val="00560233"/>
    <w:rsid w:val="00570943"/>
    <w:rsid w:val="00581DE6"/>
    <w:rsid w:val="00584920"/>
    <w:rsid w:val="005A5B3D"/>
    <w:rsid w:val="005A6127"/>
    <w:rsid w:val="005A697E"/>
    <w:rsid w:val="005B163A"/>
    <w:rsid w:val="005C03F4"/>
    <w:rsid w:val="005C384A"/>
    <w:rsid w:val="005D08CF"/>
    <w:rsid w:val="005D572A"/>
    <w:rsid w:val="005E2469"/>
    <w:rsid w:val="00603269"/>
    <w:rsid w:val="00606FC3"/>
    <w:rsid w:val="00607FD9"/>
    <w:rsid w:val="00613135"/>
    <w:rsid w:val="0061323D"/>
    <w:rsid w:val="00616B88"/>
    <w:rsid w:val="00642E17"/>
    <w:rsid w:val="00653530"/>
    <w:rsid w:val="00671971"/>
    <w:rsid w:val="00683EED"/>
    <w:rsid w:val="00694907"/>
    <w:rsid w:val="006958A6"/>
    <w:rsid w:val="00696B74"/>
    <w:rsid w:val="006B47E6"/>
    <w:rsid w:val="006B51F5"/>
    <w:rsid w:val="006B5561"/>
    <w:rsid w:val="006B78F9"/>
    <w:rsid w:val="006B7D28"/>
    <w:rsid w:val="006C595D"/>
    <w:rsid w:val="006F2DE5"/>
    <w:rsid w:val="00702F3A"/>
    <w:rsid w:val="00706A29"/>
    <w:rsid w:val="007128D9"/>
    <w:rsid w:val="00726722"/>
    <w:rsid w:val="00736696"/>
    <w:rsid w:val="00736832"/>
    <w:rsid w:val="00751B8D"/>
    <w:rsid w:val="00760668"/>
    <w:rsid w:val="007617B2"/>
    <w:rsid w:val="00765820"/>
    <w:rsid w:val="007659CB"/>
    <w:rsid w:val="00767D75"/>
    <w:rsid w:val="0077530D"/>
    <w:rsid w:val="007877F5"/>
    <w:rsid w:val="007A2FD7"/>
    <w:rsid w:val="007A4A8E"/>
    <w:rsid w:val="007B4C6A"/>
    <w:rsid w:val="007C684A"/>
    <w:rsid w:val="007D4E68"/>
    <w:rsid w:val="007D74EB"/>
    <w:rsid w:val="007E119F"/>
    <w:rsid w:val="007E59EC"/>
    <w:rsid w:val="007F441B"/>
    <w:rsid w:val="008235FA"/>
    <w:rsid w:val="00832139"/>
    <w:rsid w:val="0083234C"/>
    <w:rsid w:val="00832727"/>
    <w:rsid w:val="00835124"/>
    <w:rsid w:val="00843A3F"/>
    <w:rsid w:val="00843C81"/>
    <w:rsid w:val="008460CB"/>
    <w:rsid w:val="008474B9"/>
    <w:rsid w:val="008475F5"/>
    <w:rsid w:val="00851DA5"/>
    <w:rsid w:val="00856BF1"/>
    <w:rsid w:val="00860CA2"/>
    <w:rsid w:val="00861FAE"/>
    <w:rsid w:val="00872AB4"/>
    <w:rsid w:val="00875CEE"/>
    <w:rsid w:val="008915F3"/>
    <w:rsid w:val="008920AA"/>
    <w:rsid w:val="008925FF"/>
    <w:rsid w:val="008C6FC7"/>
    <w:rsid w:val="008D0D01"/>
    <w:rsid w:val="0090392E"/>
    <w:rsid w:val="009140F0"/>
    <w:rsid w:val="00914106"/>
    <w:rsid w:val="009151C6"/>
    <w:rsid w:val="0092768A"/>
    <w:rsid w:val="00936010"/>
    <w:rsid w:val="0094485D"/>
    <w:rsid w:val="009514E2"/>
    <w:rsid w:val="00960329"/>
    <w:rsid w:val="009617DF"/>
    <w:rsid w:val="009763D5"/>
    <w:rsid w:val="009771C4"/>
    <w:rsid w:val="009B4B1D"/>
    <w:rsid w:val="009D0714"/>
    <w:rsid w:val="009D429E"/>
    <w:rsid w:val="009D5676"/>
    <w:rsid w:val="009D6E89"/>
    <w:rsid w:val="009E2F9B"/>
    <w:rsid w:val="009E6420"/>
    <w:rsid w:val="00A01526"/>
    <w:rsid w:val="00A04B40"/>
    <w:rsid w:val="00A14155"/>
    <w:rsid w:val="00A26205"/>
    <w:rsid w:val="00A3335C"/>
    <w:rsid w:val="00A3723C"/>
    <w:rsid w:val="00A44AF2"/>
    <w:rsid w:val="00A47386"/>
    <w:rsid w:val="00A51C1E"/>
    <w:rsid w:val="00A52A72"/>
    <w:rsid w:val="00A6388A"/>
    <w:rsid w:val="00A773F0"/>
    <w:rsid w:val="00A80254"/>
    <w:rsid w:val="00A840DC"/>
    <w:rsid w:val="00A86B55"/>
    <w:rsid w:val="00A87200"/>
    <w:rsid w:val="00AA33A8"/>
    <w:rsid w:val="00AD271E"/>
    <w:rsid w:val="00AD275E"/>
    <w:rsid w:val="00AD36A3"/>
    <w:rsid w:val="00AF2953"/>
    <w:rsid w:val="00AF3075"/>
    <w:rsid w:val="00B0299D"/>
    <w:rsid w:val="00B034C7"/>
    <w:rsid w:val="00B06478"/>
    <w:rsid w:val="00B243CF"/>
    <w:rsid w:val="00B2498E"/>
    <w:rsid w:val="00B30B99"/>
    <w:rsid w:val="00B3215D"/>
    <w:rsid w:val="00B507FA"/>
    <w:rsid w:val="00B52906"/>
    <w:rsid w:val="00B72161"/>
    <w:rsid w:val="00B73156"/>
    <w:rsid w:val="00B81BB3"/>
    <w:rsid w:val="00B85EDD"/>
    <w:rsid w:val="00BA5FB5"/>
    <w:rsid w:val="00BB4429"/>
    <w:rsid w:val="00BC46BB"/>
    <w:rsid w:val="00BE01D6"/>
    <w:rsid w:val="00BE4E0C"/>
    <w:rsid w:val="00C054BB"/>
    <w:rsid w:val="00C10867"/>
    <w:rsid w:val="00C11E8B"/>
    <w:rsid w:val="00C165C2"/>
    <w:rsid w:val="00C22BBF"/>
    <w:rsid w:val="00C31532"/>
    <w:rsid w:val="00C4618F"/>
    <w:rsid w:val="00C51ED8"/>
    <w:rsid w:val="00C55696"/>
    <w:rsid w:val="00C663C5"/>
    <w:rsid w:val="00C75509"/>
    <w:rsid w:val="00C83C2E"/>
    <w:rsid w:val="00C85D97"/>
    <w:rsid w:val="00C9050F"/>
    <w:rsid w:val="00C9113D"/>
    <w:rsid w:val="00C92D42"/>
    <w:rsid w:val="00C9530E"/>
    <w:rsid w:val="00CA0B25"/>
    <w:rsid w:val="00CA1805"/>
    <w:rsid w:val="00CA2394"/>
    <w:rsid w:val="00CA37BE"/>
    <w:rsid w:val="00CB4977"/>
    <w:rsid w:val="00CB5A7E"/>
    <w:rsid w:val="00CD40ED"/>
    <w:rsid w:val="00CF108B"/>
    <w:rsid w:val="00CF1933"/>
    <w:rsid w:val="00D0198C"/>
    <w:rsid w:val="00D110DA"/>
    <w:rsid w:val="00D141F3"/>
    <w:rsid w:val="00D31D9D"/>
    <w:rsid w:val="00D32326"/>
    <w:rsid w:val="00D33043"/>
    <w:rsid w:val="00D566B4"/>
    <w:rsid w:val="00D61075"/>
    <w:rsid w:val="00D65A32"/>
    <w:rsid w:val="00D734D8"/>
    <w:rsid w:val="00D76492"/>
    <w:rsid w:val="00D86224"/>
    <w:rsid w:val="00D86D92"/>
    <w:rsid w:val="00D90342"/>
    <w:rsid w:val="00D909FE"/>
    <w:rsid w:val="00D92DBB"/>
    <w:rsid w:val="00DA1A5D"/>
    <w:rsid w:val="00DA367F"/>
    <w:rsid w:val="00DB0740"/>
    <w:rsid w:val="00DC115F"/>
    <w:rsid w:val="00DC3C4D"/>
    <w:rsid w:val="00DC797B"/>
    <w:rsid w:val="00DC79B0"/>
    <w:rsid w:val="00DD2BD5"/>
    <w:rsid w:val="00DE7641"/>
    <w:rsid w:val="00DF0BF9"/>
    <w:rsid w:val="00DF4C4E"/>
    <w:rsid w:val="00E16498"/>
    <w:rsid w:val="00E237A3"/>
    <w:rsid w:val="00E258F8"/>
    <w:rsid w:val="00E266FC"/>
    <w:rsid w:val="00E27163"/>
    <w:rsid w:val="00E37D22"/>
    <w:rsid w:val="00E41E4F"/>
    <w:rsid w:val="00E448C2"/>
    <w:rsid w:val="00E4520D"/>
    <w:rsid w:val="00E46BA8"/>
    <w:rsid w:val="00E52819"/>
    <w:rsid w:val="00E54FC6"/>
    <w:rsid w:val="00E56966"/>
    <w:rsid w:val="00E57A7A"/>
    <w:rsid w:val="00E60FBF"/>
    <w:rsid w:val="00E62E43"/>
    <w:rsid w:val="00EA2DAD"/>
    <w:rsid w:val="00EA7D3B"/>
    <w:rsid w:val="00EA7F9A"/>
    <w:rsid w:val="00EC66C6"/>
    <w:rsid w:val="00ED35A6"/>
    <w:rsid w:val="00ED5A8A"/>
    <w:rsid w:val="00EE126D"/>
    <w:rsid w:val="00EE4992"/>
    <w:rsid w:val="00EF57C2"/>
    <w:rsid w:val="00F12426"/>
    <w:rsid w:val="00F14345"/>
    <w:rsid w:val="00F17E3E"/>
    <w:rsid w:val="00F2781E"/>
    <w:rsid w:val="00F30289"/>
    <w:rsid w:val="00F36326"/>
    <w:rsid w:val="00F45C97"/>
    <w:rsid w:val="00F513AF"/>
    <w:rsid w:val="00F52D86"/>
    <w:rsid w:val="00F55EB5"/>
    <w:rsid w:val="00F56E96"/>
    <w:rsid w:val="00F61F1A"/>
    <w:rsid w:val="00F63EBE"/>
    <w:rsid w:val="00F824E9"/>
    <w:rsid w:val="00F824ED"/>
    <w:rsid w:val="00F853AE"/>
    <w:rsid w:val="00F922B0"/>
    <w:rsid w:val="00F9302A"/>
    <w:rsid w:val="00F9650E"/>
    <w:rsid w:val="00FA2DF6"/>
    <w:rsid w:val="00FA4A2D"/>
    <w:rsid w:val="00FA4DEF"/>
    <w:rsid w:val="00FA61DC"/>
    <w:rsid w:val="00FB15E9"/>
    <w:rsid w:val="00FC05B5"/>
    <w:rsid w:val="00FC2D3F"/>
    <w:rsid w:val="00FD149C"/>
    <w:rsid w:val="00FD2EE1"/>
    <w:rsid w:val="00FD3444"/>
    <w:rsid w:val="00FD7264"/>
    <w:rsid w:val="00FE0460"/>
    <w:rsid w:val="00FF3BF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1" type="connector" idref="#_x0000_s1051"/>
        <o:r id="V:Rule12" type="connector" idref="#_x0000_s1052"/>
        <o:r id="V:Rule13" type="connector" idref="#_x0000_s1042"/>
        <o:r id="V:Rule14" type="connector" idref="#_x0000_s1041">
          <o:proxy start="" idref="#_x0000_s1040" connectloc="2"/>
        </o:r>
        <o:r id="V:Rule15" type="connector" idref="#_x0000_s1047"/>
        <o:r id="V:Rule16" type="connector" idref="#_x0000_s1038"/>
        <o:r id="V:Rule17" type="connector" idref="#_x0000_s1046"/>
        <o:r id="V:Rule18" type="connector" idref="#_x0000_s1039"/>
        <o:r id="V:Rule19" type="connector" idref="#_x0000_s1048"/>
        <o:r id="V:Rule20"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211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A7F9A"/>
    <w:pPr>
      <w:ind w:left="720"/>
      <w:contextualSpacing/>
    </w:pPr>
  </w:style>
  <w:style w:type="paragraph" w:styleId="Sprechblasentext">
    <w:name w:val="Balloon Text"/>
    <w:basedOn w:val="Standard"/>
    <w:link w:val="SprechblasentextZchn"/>
    <w:uiPriority w:val="99"/>
    <w:semiHidden/>
    <w:unhideWhenUsed/>
    <w:rsid w:val="002F14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F1413"/>
    <w:rPr>
      <w:rFonts w:ascii="Tahoma" w:hAnsi="Tahoma" w:cs="Tahoma"/>
      <w:sz w:val="16"/>
      <w:szCs w:val="16"/>
    </w:rPr>
  </w:style>
  <w:style w:type="table" w:styleId="Tabellengitternetz">
    <w:name w:val="Table Grid"/>
    <w:basedOn w:val="NormaleTabelle"/>
    <w:uiPriority w:val="59"/>
    <w:rsid w:val="00D862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Absatz-Standardschriftart"/>
    <w:uiPriority w:val="99"/>
    <w:unhideWhenUsed/>
    <w:rsid w:val="00333030"/>
    <w:rPr>
      <w:color w:val="0000FF" w:themeColor="hyperlink"/>
      <w:u w:val="single"/>
    </w:rPr>
  </w:style>
  <w:style w:type="character" w:styleId="Fett">
    <w:name w:val="Strong"/>
    <w:basedOn w:val="Absatz-Standardschriftart"/>
    <w:uiPriority w:val="22"/>
    <w:qFormat/>
    <w:rsid w:val="00C92D42"/>
    <w:rPr>
      <w:b/>
      <w:bCs/>
    </w:rPr>
  </w:style>
  <w:style w:type="paragraph" w:styleId="HTMLVorformatiert">
    <w:name w:val="HTML Preformatted"/>
    <w:basedOn w:val="Standard"/>
    <w:link w:val="HTMLVorformatiertZchn"/>
    <w:uiPriority w:val="99"/>
    <w:unhideWhenUsed/>
    <w:rsid w:val="00C92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C92D42"/>
    <w:rPr>
      <w:rFonts w:ascii="Courier New" w:eastAsia="Times New Roman" w:hAnsi="Courier New" w:cs="Courier New"/>
      <w:sz w:val="20"/>
      <w:szCs w:val="20"/>
      <w:lang w:eastAsia="de-DE"/>
    </w:rPr>
  </w:style>
</w:styles>
</file>

<file path=word/webSettings.xml><?xml version="1.0" encoding="utf-8"?>
<w:webSettings xmlns:r="http://schemas.openxmlformats.org/officeDocument/2006/relationships" xmlns:w="http://schemas.openxmlformats.org/wordprocessingml/2006/main">
  <w:divs>
    <w:div w:id="1192493996">
      <w:bodyDiv w:val="1"/>
      <w:marLeft w:val="0"/>
      <w:marRight w:val="0"/>
      <w:marTop w:val="0"/>
      <w:marBottom w:val="0"/>
      <w:divBdr>
        <w:top w:val="none" w:sz="0" w:space="0" w:color="auto"/>
        <w:left w:val="none" w:sz="0" w:space="0" w:color="auto"/>
        <w:bottom w:val="none" w:sz="0" w:space="0" w:color="auto"/>
        <w:right w:val="none" w:sz="0" w:space="0" w:color="auto"/>
      </w:divBdr>
    </w:div>
    <w:div w:id="176391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E669F-D27A-44B6-B0E7-5FECE804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1267</Words>
  <Characters>7989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385</cp:revision>
  <dcterms:created xsi:type="dcterms:W3CDTF">2013-09-01T07:05:00Z</dcterms:created>
  <dcterms:modified xsi:type="dcterms:W3CDTF">2013-09-04T22:03:00Z</dcterms:modified>
</cp:coreProperties>
</file>